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00C" w:rsidRPr="00EC100C" w:rsidRDefault="00EC100C" w:rsidP="00EC100C">
      <w:pPr>
        <w:autoSpaceDE w:val="0"/>
        <w:autoSpaceDN w:val="0"/>
        <w:adjustRightInd w:val="0"/>
        <w:spacing w:after="0" w:line="240" w:lineRule="auto"/>
        <w:rPr>
          <w:rFonts w:ascii="Times New Roman" w:eastAsia="Times New Roman" w:hAnsi="Times New Roman" w:cs="Times New Roman"/>
          <w:b/>
          <w:i/>
          <w:color w:val="000000"/>
          <w:sz w:val="20"/>
          <w:szCs w:val="20"/>
          <w:lang w:eastAsia="ru-RU"/>
        </w:rPr>
      </w:pPr>
      <w:r w:rsidRPr="00EC100C">
        <w:rPr>
          <w:rFonts w:ascii="Times New Roman" w:eastAsia="Times New Roman" w:hAnsi="Times New Roman" w:cs="Times New Roman"/>
          <w:noProof/>
          <w:color w:val="000000"/>
          <w:sz w:val="24"/>
          <w:szCs w:val="24"/>
          <w:lang w:eastAsia="ru-RU"/>
        </w:rPr>
        <w:drawing>
          <wp:inline distT="0" distB="0" distL="0" distR="0" wp14:anchorId="540A0C4B" wp14:editId="20866CB8">
            <wp:extent cx="1992702" cy="834679"/>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9872" cy="854437"/>
                    </a:xfrm>
                    <a:prstGeom prst="rect">
                      <a:avLst/>
                    </a:prstGeom>
                    <a:noFill/>
                    <a:ln>
                      <a:noFill/>
                    </a:ln>
                  </pic:spPr>
                </pic:pic>
              </a:graphicData>
            </a:graphic>
          </wp:inline>
        </w:drawing>
      </w:r>
      <w:r w:rsidRPr="00EC100C">
        <w:rPr>
          <w:rFonts w:ascii="Times New Roman" w:eastAsia="Times New Roman" w:hAnsi="Times New Roman" w:cs="Times New Roman"/>
          <w:b/>
          <w:i/>
          <w:color w:val="000000"/>
          <w:sz w:val="20"/>
          <w:szCs w:val="20"/>
          <w:lang w:eastAsia="ru-RU"/>
        </w:rPr>
        <w:t xml:space="preserve">                                                                                        Приложение № </w:t>
      </w:r>
      <w:r w:rsidR="009F19AF">
        <w:rPr>
          <w:rFonts w:ascii="Times New Roman" w:eastAsia="Times New Roman" w:hAnsi="Times New Roman" w:cs="Times New Roman"/>
          <w:b/>
          <w:i/>
          <w:color w:val="000000"/>
          <w:sz w:val="20"/>
          <w:szCs w:val="20"/>
          <w:lang w:eastAsia="ru-RU"/>
        </w:rPr>
        <w:t>10</w:t>
      </w:r>
      <w:bookmarkStart w:id="0" w:name="_GoBack"/>
      <w:bookmarkEnd w:id="0"/>
      <w:r w:rsidRPr="00EC100C">
        <w:rPr>
          <w:rFonts w:ascii="Times New Roman" w:eastAsia="Times New Roman" w:hAnsi="Times New Roman" w:cs="Times New Roman"/>
          <w:b/>
          <w:color w:val="000000"/>
          <w:sz w:val="20"/>
          <w:szCs w:val="20"/>
          <w:lang w:eastAsia="ru-RU"/>
        </w:rPr>
        <w:tab/>
      </w:r>
    </w:p>
    <w:p w:rsidR="00EC100C" w:rsidRPr="00EC100C" w:rsidRDefault="00EC100C" w:rsidP="00EC100C">
      <w:pPr>
        <w:spacing w:after="0" w:line="240" w:lineRule="auto"/>
        <w:ind w:right="-108"/>
        <w:jc w:val="center"/>
        <w:rPr>
          <w:rFonts w:ascii="Times New Roman" w:eastAsia="Times New Roman" w:hAnsi="Times New Roman" w:cs="Times New Roman"/>
          <w:b/>
          <w:color w:val="000000"/>
          <w:sz w:val="24"/>
          <w:szCs w:val="24"/>
          <w:lang w:eastAsia="ru-RU"/>
        </w:rPr>
      </w:pPr>
      <w:r w:rsidRPr="00EC100C">
        <w:rPr>
          <w:rFonts w:ascii="Times New Roman" w:eastAsia="Times New Roman" w:hAnsi="Times New Roman" w:cs="Times New Roman"/>
          <w:b/>
          <w:color w:val="000000"/>
          <w:sz w:val="24"/>
          <w:szCs w:val="24"/>
          <w:lang w:eastAsia="ru-RU"/>
        </w:rPr>
        <w:t>Анкета юридического лица (траста, структуры без образования юридического лица) для целей определения статуса налогового резидента иностранного государства (</w:t>
      </w:r>
      <w:r w:rsidRPr="00EC100C">
        <w:rPr>
          <w:rFonts w:ascii="Times New Roman" w:eastAsia="Times New Roman" w:hAnsi="Times New Roman" w:cs="Times New Roman"/>
          <w:b/>
          <w:color w:val="000000"/>
          <w:sz w:val="24"/>
          <w:szCs w:val="24"/>
          <w:lang w:val="en-US" w:eastAsia="ru-RU"/>
        </w:rPr>
        <w:t>FATCA</w:t>
      </w:r>
      <w:r w:rsidRPr="00EC100C">
        <w:rPr>
          <w:rFonts w:ascii="Times New Roman" w:eastAsia="Times New Roman" w:hAnsi="Times New Roman" w:cs="Times New Roman"/>
          <w:b/>
          <w:color w:val="000000"/>
          <w:sz w:val="24"/>
          <w:szCs w:val="24"/>
          <w:lang w:eastAsia="ru-RU"/>
        </w:rPr>
        <w:t>/</w:t>
      </w:r>
      <w:r w:rsidRPr="00EC100C">
        <w:rPr>
          <w:rFonts w:ascii="Times New Roman" w:eastAsia="Times New Roman" w:hAnsi="Times New Roman" w:cs="Times New Roman"/>
          <w:b/>
          <w:color w:val="000000"/>
          <w:sz w:val="24"/>
          <w:szCs w:val="24"/>
          <w:lang w:val="en-US" w:eastAsia="ru-RU"/>
        </w:rPr>
        <w:t>CRS</w:t>
      </w:r>
      <w:r w:rsidRPr="00EC100C">
        <w:rPr>
          <w:rFonts w:ascii="Times New Roman" w:eastAsia="Times New Roman" w:hAnsi="Times New Roman" w:cs="Times New Roman"/>
          <w:b/>
          <w:color w:val="000000"/>
          <w:sz w:val="24"/>
          <w:szCs w:val="24"/>
          <w:lang w:eastAsia="ru-RU"/>
        </w:rPr>
        <w:t>)</w:t>
      </w:r>
    </w:p>
    <w:tbl>
      <w:tblPr>
        <w:tblW w:w="10065"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91"/>
        <w:gridCol w:w="3500"/>
        <w:gridCol w:w="1374"/>
      </w:tblGrid>
      <w:tr w:rsidR="00EC100C" w:rsidRPr="00EC100C" w:rsidTr="00A27326">
        <w:trPr>
          <w:cantSplit/>
          <w:trHeight w:val="295"/>
        </w:trPr>
        <w:tc>
          <w:tcPr>
            <w:tcW w:w="5191" w:type="dxa"/>
            <w:vAlign w:val="bottom"/>
          </w:tcPr>
          <w:p w:rsidR="00EC100C" w:rsidRPr="00EC100C" w:rsidRDefault="00EC100C" w:rsidP="00EC100C">
            <w:pPr>
              <w:spacing w:after="0" w:line="200" w:lineRule="exact"/>
              <w:rPr>
                <w:rFonts w:ascii="Times New Roman" w:hAnsi="Times New Roman" w:cs="Times New Roman"/>
                <w:sz w:val="18"/>
                <w:szCs w:val="18"/>
              </w:rPr>
            </w:pPr>
            <w:r w:rsidRPr="00EC100C">
              <w:rPr>
                <w:rFonts w:ascii="Times New Roman" w:hAnsi="Times New Roman" w:cs="Times New Roman"/>
                <w:b/>
                <w:sz w:val="18"/>
                <w:szCs w:val="18"/>
              </w:rPr>
              <w:t xml:space="preserve">Наименование юридического лица/траста/структуры без образования юридического лица (далее – </w:t>
            </w:r>
            <w:r w:rsidRPr="00EC100C">
              <w:rPr>
                <w:rFonts w:ascii="Times New Roman" w:hAnsi="Times New Roman" w:cs="Times New Roman"/>
                <w:b/>
                <w:i/>
                <w:sz w:val="18"/>
                <w:szCs w:val="18"/>
              </w:rPr>
              <w:t>Организация</w:t>
            </w:r>
            <w:r w:rsidRPr="00EC100C">
              <w:rPr>
                <w:rFonts w:ascii="Times New Roman" w:hAnsi="Times New Roman" w:cs="Times New Roman"/>
                <w:b/>
                <w:sz w:val="18"/>
                <w:szCs w:val="18"/>
              </w:rPr>
              <w:t>):</w:t>
            </w:r>
          </w:p>
        </w:tc>
        <w:tc>
          <w:tcPr>
            <w:tcW w:w="4874" w:type="dxa"/>
            <w:gridSpan w:val="2"/>
          </w:tcPr>
          <w:p w:rsidR="00EC100C" w:rsidRPr="00EC100C" w:rsidRDefault="00EC100C" w:rsidP="00EC100C">
            <w:pPr>
              <w:spacing w:after="0" w:line="200" w:lineRule="exact"/>
              <w:jc w:val="center"/>
              <w:rPr>
                <w:rFonts w:ascii="Times New Roman" w:hAnsi="Times New Roman" w:cs="Times New Roman"/>
                <w:sz w:val="18"/>
                <w:szCs w:val="18"/>
              </w:rPr>
            </w:pPr>
          </w:p>
          <w:p w:rsidR="00EC100C" w:rsidRPr="00EC100C" w:rsidRDefault="00EC100C" w:rsidP="00EC100C">
            <w:pPr>
              <w:spacing w:after="0" w:line="200" w:lineRule="exact"/>
              <w:jc w:val="center"/>
              <w:rPr>
                <w:rFonts w:ascii="Times New Roman" w:hAnsi="Times New Roman" w:cs="Times New Roman"/>
                <w:sz w:val="18"/>
                <w:szCs w:val="18"/>
              </w:rPr>
            </w:pPr>
          </w:p>
        </w:tc>
      </w:tr>
      <w:tr w:rsidR="00EC100C" w:rsidRPr="00EC100C" w:rsidTr="00A27326">
        <w:trPr>
          <w:cantSplit/>
          <w:trHeight w:val="157"/>
        </w:trPr>
        <w:tc>
          <w:tcPr>
            <w:tcW w:w="10065" w:type="dxa"/>
            <w:gridSpan w:val="3"/>
            <w:shd w:val="clear" w:color="auto" w:fill="DEEAF6" w:themeFill="accent1" w:themeFillTint="33"/>
            <w:vAlign w:val="center"/>
          </w:tcPr>
          <w:p w:rsidR="00EC100C" w:rsidRPr="00EC100C" w:rsidRDefault="00EC100C" w:rsidP="00EC100C">
            <w:pPr>
              <w:spacing w:after="0" w:line="276" w:lineRule="auto"/>
              <w:jc w:val="center"/>
              <w:rPr>
                <w:rFonts w:ascii="Times New Roman" w:hAnsi="Times New Roman" w:cs="Times New Roman"/>
                <w:sz w:val="18"/>
                <w:szCs w:val="18"/>
              </w:rPr>
            </w:pPr>
            <w:r w:rsidRPr="00EC100C">
              <w:rPr>
                <w:rFonts w:ascii="Times New Roman" w:hAnsi="Times New Roman" w:cs="Times New Roman"/>
                <w:b/>
                <w:sz w:val="18"/>
                <w:szCs w:val="18"/>
              </w:rPr>
              <w:t>Отметьте нужное, если Организация является</w:t>
            </w:r>
          </w:p>
        </w:tc>
      </w:tr>
      <w:tr w:rsidR="00EC100C" w:rsidRPr="00EC100C" w:rsidTr="00A27326">
        <w:trPr>
          <w:cantSplit/>
          <w:trHeight w:val="233"/>
        </w:trPr>
        <w:tc>
          <w:tcPr>
            <w:tcW w:w="10065" w:type="dxa"/>
            <w:gridSpan w:val="3"/>
            <w:vAlign w:val="center"/>
          </w:tcPr>
          <w:p w:rsidR="00EC100C" w:rsidRPr="00EC100C" w:rsidRDefault="00EC100C" w:rsidP="00EC100C">
            <w:pPr>
              <w:autoSpaceDE w:val="0"/>
              <w:autoSpaceDN w:val="0"/>
              <w:adjustRightInd w:val="0"/>
              <w:spacing w:after="0" w:line="240" w:lineRule="auto"/>
              <w:ind w:left="1416" w:hanging="1416"/>
              <w:jc w:val="both"/>
              <w:rPr>
                <w:rFonts w:ascii="Times New Roman" w:eastAsia="Times New Roman" w:hAnsi="Times New Roman" w:cs="Times New Roman"/>
                <w:color w:val="000000"/>
                <w:sz w:val="18"/>
                <w:szCs w:val="18"/>
                <w:lang w:eastAsia="ru-RU"/>
              </w:rPr>
            </w:pPr>
            <w:r w:rsidRPr="00EC100C">
              <w:rPr>
                <w:rFonts w:ascii="Times New Roman" w:eastAsia="Times New Roman" w:hAnsi="Times New Roman" w:cs="Times New Roman"/>
                <w:color w:val="000000"/>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color w:val="000000"/>
                <w:sz w:val="18"/>
                <w:szCs w:val="18"/>
                <w:lang w:eastAsia="ru-RU"/>
              </w:rPr>
              <w:instrText xml:space="preserve"> FORMCHECKBOX </w:instrText>
            </w:r>
            <w:r w:rsidR="009F19AF">
              <w:rPr>
                <w:rFonts w:ascii="Times New Roman" w:eastAsia="Times New Roman" w:hAnsi="Times New Roman" w:cs="Times New Roman"/>
                <w:color w:val="000000"/>
                <w:sz w:val="18"/>
                <w:szCs w:val="18"/>
                <w:lang w:eastAsia="ru-RU"/>
              </w:rPr>
            </w:r>
            <w:r w:rsidR="009F19AF">
              <w:rPr>
                <w:rFonts w:ascii="Times New Roman" w:eastAsia="Times New Roman" w:hAnsi="Times New Roman" w:cs="Times New Roman"/>
                <w:color w:val="000000"/>
                <w:sz w:val="18"/>
                <w:szCs w:val="18"/>
                <w:lang w:eastAsia="ru-RU"/>
              </w:rPr>
              <w:fldChar w:fldCharType="separate"/>
            </w:r>
            <w:r w:rsidRPr="00EC100C">
              <w:rPr>
                <w:rFonts w:ascii="Times New Roman" w:eastAsia="Times New Roman" w:hAnsi="Times New Roman" w:cs="Times New Roman"/>
                <w:color w:val="000000"/>
                <w:sz w:val="18"/>
                <w:szCs w:val="18"/>
                <w:lang w:eastAsia="ru-RU"/>
              </w:rPr>
              <w:fldChar w:fldCharType="end"/>
            </w:r>
            <w:r w:rsidRPr="00EC100C">
              <w:rPr>
                <w:rFonts w:ascii="Times New Roman" w:eastAsia="Times New Roman" w:hAnsi="Times New Roman" w:cs="Times New Roman"/>
                <w:color w:val="000000"/>
                <w:sz w:val="18"/>
                <w:szCs w:val="18"/>
                <w:lang w:eastAsia="ru-RU"/>
              </w:rPr>
              <w:t xml:space="preserve"> Клиентом </w:t>
            </w:r>
            <w:r w:rsidRPr="00EC100C">
              <w:rPr>
                <w:rFonts w:ascii="Times New Roman" w:eastAsia="Times New Roman" w:hAnsi="Times New Roman" w:cs="Times New Roman"/>
                <w:b/>
                <w:i/>
                <w:color w:val="000000"/>
                <w:sz w:val="18"/>
                <w:szCs w:val="18"/>
                <w:lang w:eastAsia="ru-RU"/>
              </w:rPr>
              <w:t>(заполняются все пункты)</w:t>
            </w:r>
            <w:r w:rsidRPr="00EC100C">
              <w:rPr>
                <w:rFonts w:ascii="Times New Roman" w:eastAsia="Times New Roman" w:hAnsi="Times New Roman" w:cs="Times New Roman"/>
                <w:color w:val="000000"/>
                <w:sz w:val="18"/>
                <w:szCs w:val="18"/>
                <w:lang w:eastAsia="ru-RU"/>
              </w:rPr>
              <w:t xml:space="preserve"> </w:t>
            </w:r>
          </w:p>
          <w:p w:rsidR="00EC100C" w:rsidRPr="00EC100C" w:rsidRDefault="00EC100C" w:rsidP="00EC100C">
            <w:pPr>
              <w:spacing w:after="0" w:line="240" w:lineRule="auto"/>
              <w:ind w:left="1416" w:right="-108" w:hanging="1416"/>
              <w:jc w:val="both"/>
              <w:rPr>
                <w:rFonts w:ascii="Times New Roman" w:eastAsia="Times New Roman" w:hAnsi="Times New Roman" w:cs="Times New Roman"/>
                <w:color w:val="000000"/>
                <w:sz w:val="18"/>
                <w:szCs w:val="18"/>
                <w:lang w:eastAsia="ru-RU"/>
              </w:rPr>
            </w:pP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w:t>
            </w:r>
            <w:r w:rsidRPr="00EC100C">
              <w:rPr>
                <w:rFonts w:ascii="Times New Roman" w:eastAsia="Times New Roman" w:hAnsi="Times New Roman" w:cs="Times New Roman"/>
                <w:color w:val="000000"/>
                <w:sz w:val="18"/>
                <w:szCs w:val="18"/>
                <w:lang w:eastAsia="ru-RU"/>
              </w:rPr>
              <w:t xml:space="preserve">Выгодоприобретателем клиента </w:t>
            </w:r>
            <w:r w:rsidRPr="00EC100C">
              <w:rPr>
                <w:rFonts w:ascii="Times New Roman" w:eastAsia="Times New Roman" w:hAnsi="Times New Roman" w:cs="Times New Roman"/>
                <w:b/>
                <w:i/>
                <w:color w:val="000000"/>
                <w:sz w:val="18"/>
                <w:szCs w:val="18"/>
                <w:lang w:eastAsia="ru-RU"/>
              </w:rPr>
              <w:t>(укажите наименование клиента и заполните все пункты, кроме 6, 7, 8, 9, 10 и 15)</w:t>
            </w:r>
          </w:p>
          <w:p w:rsidR="00EC100C" w:rsidRPr="00EC100C" w:rsidRDefault="00EC100C" w:rsidP="00EC100C">
            <w:pPr>
              <w:spacing w:after="0" w:line="240" w:lineRule="auto"/>
              <w:ind w:left="1416" w:right="-108" w:hanging="1416"/>
              <w:jc w:val="both"/>
              <w:rPr>
                <w:rFonts w:ascii="Times New Roman" w:eastAsia="Times New Roman" w:hAnsi="Times New Roman" w:cs="Times New Roman"/>
                <w:color w:val="000000"/>
                <w:sz w:val="18"/>
                <w:szCs w:val="18"/>
                <w:lang w:eastAsia="ru-RU"/>
              </w:rPr>
            </w:pPr>
            <w:r w:rsidRPr="00EC100C">
              <w:rPr>
                <w:rFonts w:ascii="Times New Roman" w:eastAsia="Times New Roman" w:hAnsi="Times New Roman" w:cs="Times New Roman"/>
                <w:b/>
                <w:i/>
                <w:color w:val="000000"/>
                <w:sz w:val="18"/>
                <w:szCs w:val="18"/>
                <w:lang w:eastAsia="ru-RU"/>
              </w:rPr>
              <w:t>Наименование клиента: _________________________</w:t>
            </w:r>
          </w:p>
        </w:tc>
      </w:tr>
      <w:tr w:rsidR="00EC100C" w:rsidRPr="00EC100C" w:rsidTr="00A27326">
        <w:trPr>
          <w:cantSplit/>
          <w:trHeight w:val="114"/>
        </w:trPr>
        <w:tc>
          <w:tcPr>
            <w:tcW w:w="10065" w:type="dxa"/>
            <w:gridSpan w:val="3"/>
            <w:shd w:val="clear" w:color="auto" w:fill="DEEAF6" w:themeFill="accent1" w:themeFillTint="33"/>
            <w:vAlign w:val="center"/>
          </w:tcPr>
          <w:p w:rsidR="00EC100C" w:rsidRPr="00EC100C" w:rsidRDefault="00EC100C" w:rsidP="00EC100C">
            <w:pPr>
              <w:spacing w:after="0" w:line="276" w:lineRule="auto"/>
              <w:jc w:val="center"/>
              <w:rPr>
                <w:rFonts w:ascii="Times New Roman" w:eastAsia="Times New Roman" w:hAnsi="Times New Roman" w:cs="Times New Roman"/>
                <w:color w:val="000000"/>
                <w:sz w:val="18"/>
                <w:szCs w:val="18"/>
                <w:lang w:eastAsia="ru-RU"/>
              </w:rPr>
            </w:pPr>
            <w:r w:rsidRPr="00EC100C">
              <w:rPr>
                <w:rFonts w:ascii="Times New Roman" w:hAnsi="Times New Roman" w:cs="Times New Roman"/>
                <w:b/>
                <w:sz w:val="18"/>
                <w:szCs w:val="18"/>
              </w:rPr>
              <w:t>Ответьте на следующие вопросы</w:t>
            </w:r>
            <w:r w:rsidRPr="00EC100C">
              <w:rPr>
                <w:rFonts w:ascii="Times New Roman" w:eastAsia="Times New Roman" w:hAnsi="Times New Roman" w:cs="Times New Roman"/>
                <w:color w:val="000000"/>
                <w:sz w:val="18"/>
                <w:szCs w:val="18"/>
                <w:lang w:eastAsia="ru-RU"/>
              </w:rPr>
              <w:t xml:space="preserve"> </w:t>
            </w:r>
          </w:p>
        </w:tc>
      </w:tr>
      <w:tr w:rsidR="00EC100C" w:rsidRPr="00EC100C" w:rsidTr="00A27326">
        <w:trPr>
          <w:cantSplit/>
          <w:trHeight w:val="229"/>
        </w:trPr>
        <w:tc>
          <w:tcPr>
            <w:tcW w:w="8691" w:type="dxa"/>
            <w:gridSpan w:val="2"/>
          </w:tcPr>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hAnsi="Times New Roman" w:cs="Times New Roman"/>
                <w:sz w:val="18"/>
                <w:szCs w:val="18"/>
              </w:rPr>
              <w:t xml:space="preserve">1. </w:t>
            </w:r>
            <w:r w:rsidRPr="00EC100C">
              <w:rPr>
                <w:rFonts w:ascii="Times New Roman" w:eastAsia="Times New Roman" w:hAnsi="Times New Roman" w:cs="Times New Roman"/>
                <w:sz w:val="18"/>
                <w:szCs w:val="18"/>
                <w:lang w:eastAsia="ru-RU"/>
              </w:rPr>
              <w:t xml:space="preserve">Является ли Организация </w:t>
            </w:r>
            <w:r w:rsidRPr="00EC100C">
              <w:rPr>
                <w:rFonts w:ascii="Times New Roman" w:eastAsia="Times New Roman" w:hAnsi="Times New Roman" w:cs="Times New Roman"/>
                <w:b/>
                <w:sz w:val="18"/>
                <w:szCs w:val="18"/>
                <w:lang w:eastAsia="ru-RU"/>
              </w:rPr>
              <w:t>налоговым резидентом иностранного государства</w:t>
            </w:r>
            <w:r w:rsidRPr="00EC100C">
              <w:rPr>
                <w:rFonts w:ascii="Times New Roman" w:eastAsia="Times New Roman" w:hAnsi="Times New Roman" w:cs="Times New Roman"/>
                <w:sz w:val="18"/>
                <w:szCs w:val="18"/>
                <w:lang w:eastAsia="ru-RU"/>
              </w:rPr>
              <w:t>?</w:t>
            </w:r>
          </w:p>
          <w:p w:rsidR="00EC100C" w:rsidRPr="00EC100C" w:rsidRDefault="00EC100C" w:rsidP="00EC100C">
            <w:pPr>
              <w:spacing w:after="0" w:line="276" w:lineRule="auto"/>
              <w:jc w:val="both"/>
              <w:rPr>
                <w:rFonts w:ascii="Times New Roman" w:hAnsi="Times New Roman" w:cs="Times New Roman"/>
                <w:sz w:val="18"/>
                <w:szCs w:val="18"/>
              </w:rPr>
            </w:pPr>
            <w:r w:rsidRPr="00EC100C">
              <w:rPr>
                <w:rFonts w:ascii="Times New Roman" w:hAnsi="Times New Roman" w:cs="Times New Roman"/>
                <w:b/>
                <w:i/>
                <w:sz w:val="18"/>
                <w:szCs w:val="18"/>
              </w:rPr>
              <w:t>Если «ДА», укажите название государства: _____________________</w:t>
            </w:r>
            <w:r w:rsidRPr="00EC100C">
              <w:rPr>
                <w:rFonts w:ascii="Times New Roman" w:hAnsi="Times New Roman" w:cs="Times New Roman"/>
                <w:b/>
                <w:sz w:val="18"/>
                <w:szCs w:val="18"/>
              </w:rPr>
              <w:t xml:space="preserve">          </w:t>
            </w:r>
          </w:p>
        </w:tc>
        <w:tc>
          <w:tcPr>
            <w:tcW w:w="1374" w:type="dxa"/>
            <w:vAlign w:val="center"/>
          </w:tcPr>
          <w:p w:rsidR="00EC100C" w:rsidRPr="00EC100C" w:rsidRDefault="00EC100C" w:rsidP="00EC100C">
            <w:pPr>
              <w:spacing w:after="0" w:line="240" w:lineRule="auto"/>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ДА </w:t>
            </w: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НЕТ</w:t>
            </w:r>
          </w:p>
          <w:p w:rsidR="00EC100C" w:rsidRPr="00EC100C" w:rsidRDefault="00EC100C" w:rsidP="00EC100C">
            <w:pPr>
              <w:spacing w:after="0" w:line="240" w:lineRule="auto"/>
              <w:rPr>
                <w:rFonts w:ascii="Times New Roman" w:eastAsia="Times New Roman" w:hAnsi="Times New Roman" w:cs="Times New Roman"/>
                <w:sz w:val="18"/>
                <w:szCs w:val="18"/>
                <w:lang w:eastAsia="ru-RU"/>
              </w:rPr>
            </w:pPr>
          </w:p>
        </w:tc>
      </w:tr>
      <w:tr w:rsidR="00EC100C" w:rsidRPr="00EC100C" w:rsidTr="00A27326">
        <w:trPr>
          <w:cantSplit/>
          <w:trHeight w:val="2818"/>
        </w:trPr>
        <w:tc>
          <w:tcPr>
            <w:tcW w:w="8691" w:type="dxa"/>
            <w:gridSpan w:val="2"/>
          </w:tcPr>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hAnsi="Times New Roman" w:cs="Times New Roman"/>
                <w:sz w:val="18"/>
                <w:szCs w:val="18"/>
              </w:rPr>
              <w:t xml:space="preserve">2. </w:t>
            </w:r>
            <w:r w:rsidRPr="00EC100C">
              <w:rPr>
                <w:rFonts w:ascii="Times New Roman" w:eastAsia="Times New Roman" w:hAnsi="Times New Roman" w:cs="Times New Roman"/>
                <w:sz w:val="18"/>
                <w:szCs w:val="18"/>
                <w:lang w:eastAsia="ru-RU"/>
              </w:rPr>
              <w:t>Место инкорпорации / учреждения Организации в иностранном государстве?</w:t>
            </w:r>
          </w:p>
          <w:p w:rsidR="00EC100C" w:rsidRPr="00EC100C" w:rsidRDefault="00EC100C" w:rsidP="00EC100C">
            <w:pPr>
              <w:spacing w:after="0" w:line="240" w:lineRule="auto"/>
              <w:jc w:val="both"/>
              <w:rPr>
                <w:rFonts w:ascii="Times New Roman" w:eastAsia="Times New Roman" w:hAnsi="Times New Roman" w:cs="Times New Roman"/>
                <w:b/>
                <w:i/>
                <w:sz w:val="18"/>
                <w:szCs w:val="18"/>
                <w:lang w:eastAsia="ru-RU"/>
              </w:rPr>
            </w:pPr>
            <w:r w:rsidRPr="00EC100C">
              <w:rPr>
                <w:rFonts w:ascii="Times New Roman" w:eastAsia="Times New Roman" w:hAnsi="Times New Roman" w:cs="Times New Roman"/>
                <w:b/>
                <w:i/>
                <w:sz w:val="18"/>
                <w:szCs w:val="18"/>
                <w:lang w:eastAsia="ru-RU"/>
              </w:rPr>
              <w:t>Если «ДА», укажите:</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1. Название государства: _______________________________________________________</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2. Иностранный идентификационный номер налогоплательщика (TIN), присвоенный в соответствующей юрисдикции, либо иной идентификационный номер (в том числе номер регистрации (инкорпорации):</w:t>
            </w:r>
          </w:p>
          <w:tbl>
            <w:tblPr>
              <w:tblStyle w:val="130"/>
              <w:tblW w:w="8687" w:type="dxa"/>
              <w:tblLayout w:type="fixed"/>
              <w:tblLook w:val="04A0" w:firstRow="1" w:lastRow="0" w:firstColumn="1" w:lastColumn="0" w:noHBand="0" w:noVBand="1"/>
            </w:tblPr>
            <w:tblGrid>
              <w:gridCol w:w="2853"/>
              <w:gridCol w:w="2593"/>
              <w:gridCol w:w="3241"/>
            </w:tblGrid>
            <w:tr w:rsidR="00EC100C" w:rsidRPr="00EC100C" w:rsidTr="00A27326">
              <w:trPr>
                <w:trHeight w:val="77"/>
              </w:trPr>
              <w:tc>
                <w:tcPr>
                  <w:tcW w:w="2853" w:type="dxa"/>
                </w:tcPr>
                <w:p w:rsidR="00EC100C" w:rsidRPr="00EC100C" w:rsidRDefault="00EC100C" w:rsidP="00EC100C">
                  <w:pPr>
                    <w:jc w:val="center"/>
                    <w:rPr>
                      <w:rFonts w:ascii="Times New Roman" w:eastAsia="Times New Roman" w:hAnsi="Times New Roman" w:cs="Times New Roman"/>
                      <w:b/>
                      <w:i/>
                      <w:sz w:val="18"/>
                      <w:szCs w:val="18"/>
                      <w:lang w:eastAsia="ru-RU"/>
                    </w:rPr>
                  </w:pPr>
                  <w:r w:rsidRPr="00EC100C">
                    <w:rPr>
                      <w:rFonts w:ascii="Times New Roman" w:eastAsia="Times New Roman" w:hAnsi="Times New Roman" w:cs="Times New Roman"/>
                      <w:b/>
                      <w:i/>
                      <w:sz w:val="18"/>
                      <w:szCs w:val="18"/>
                      <w:lang w:eastAsia="ru-RU"/>
                    </w:rPr>
                    <w:t>Государство</w:t>
                  </w:r>
                </w:p>
              </w:tc>
              <w:tc>
                <w:tcPr>
                  <w:tcW w:w="2593" w:type="dxa"/>
                </w:tcPr>
                <w:p w:rsidR="00EC100C" w:rsidRPr="00EC100C" w:rsidRDefault="00EC100C" w:rsidP="00EC100C">
                  <w:pPr>
                    <w:jc w:val="center"/>
                    <w:rPr>
                      <w:rFonts w:ascii="Times New Roman" w:eastAsia="Times New Roman" w:hAnsi="Times New Roman" w:cs="Times New Roman"/>
                      <w:b/>
                      <w:i/>
                      <w:sz w:val="18"/>
                      <w:szCs w:val="18"/>
                      <w:lang w:eastAsia="ru-RU"/>
                    </w:rPr>
                  </w:pPr>
                  <w:r w:rsidRPr="00EC100C">
                    <w:rPr>
                      <w:rFonts w:ascii="Times New Roman" w:eastAsia="Times New Roman" w:hAnsi="Times New Roman" w:cs="Times New Roman"/>
                      <w:b/>
                      <w:i/>
                      <w:sz w:val="18"/>
                      <w:szCs w:val="18"/>
                      <w:lang w:eastAsia="ru-RU"/>
                    </w:rPr>
                    <w:t>TIN/аналог TIN</w:t>
                  </w:r>
                </w:p>
              </w:tc>
              <w:tc>
                <w:tcPr>
                  <w:tcW w:w="3241" w:type="dxa"/>
                </w:tcPr>
                <w:p w:rsidR="00EC100C" w:rsidRPr="00EC100C" w:rsidRDefault="00EC100C" w:rsidP="00EC100C">
                  <w:pPr>
                    <w:jc w:val="center"/>
                    <w:rPr>
                      <w:rFonts w:ascii="Times New Roman" w:eastAsia="Times New Roman" w:hAnsi="Times New Roman" w:cs="Times New Roman"/>
                      <w:b/>
                      <w:i/>
                      <w:sz w:val="18"/>
                      <w:szCs w:val="18"/>
                      <w:lang w:eastAsia="ru-RU"/>
                    </w:rPr>
                  </w:pPr>
                  <w:r w:rsidRPr="00EC100C">
                    <w:rPr>
                      <w:rFonts w:ascii="Times New Roman" w:eastAsia="Times New Roman" w:hAnsi="Times New Roman" w:cs="Times New Roman"/>
                      <w:b/>
                      <w:i/>
                      <w:sz w:val="18"/>
                      <w:szCs w:val="18"/>
                      <w:lang w:eastAsia="ru-RU"/>
                    </w:rPr>
                    <w:t>Причина отсутствия TIN*</w:t>
                  </w:r>
                </w:p>
              </w:tc>
            </w:tr>
            <w:tr w:rsidR="00EC100C" w:rsidRPr="00EC100C" w:rsidTr="00A27326">
              <w:trPr>
                <w:trHeight w:val="55"/>
              </w:trPr>
              <w:tc>
                <w:tcPr>
                  <w:tcW w:w="2853" w:type="dxa"/>
                </w:tcPr>
                <w:p w:rsidR="00EC100C" w:rsidRPr="00EC100C" w:rsidRDefault="00EC100C" w:rsidP="00EC100C">
                  <w:pPr>
                    <w:jc w:val="both"/>
                    <w:rPr>
                      <w:rFonts w:ascii="Times New Roman" w:eastAsia="Times New Roman" w:hAnsi="Times New Roman" w:cs="Times New Roman"/>
                      <w:i/>
                      <w:sz w:val="18"/>
                      <w:szCs w:val="18"/>
                      <w:lang w:eastAsia="ru-RU"/>
                    </w:rPr>
                  </w:pPr>
                </w:p>
              </w:tc>
              <w:tc>
                <w:tcPr>
                  <w:tcW w:w="2593" w:type="dxa"/>
                </w:tcPr>
                <w:p w:rsidR="00EC100C" w:rsidRPr="00EC100C" w:rsidRDefault="00EC100C" w:rsidP="00EC100C">
                  <w:pPr>
                    <w:jc w:val="both"/>
                    <w:rPr>
                      <w:rFonts w:ascii="Times New Roman" w:eastAsia="Times New Roman" w:hAnsi="Times New Roman" w:cs="Times New Roman"/>
                      <w:i/>
                      <w:sz w:val="18"/>
                      <w:szCs w:val="18"/>
                      <w:lang w:eastAsia="ru-RU"/>
                    </w:rPr>
                  </w:pPr>
                </w:p>
              </w:tc>
              <w:tc>
                <w:tcPr>
                  <w:tcW w:w="3241" w:type="dxa"/>
                </w:tcPr>
                <w:p w:rsidR="00EC100C" w:rsidRPr="00EC100C" w:rsidRDefault="00EC100C" w:rsidP="00EC100C">
                  <w:pPr>
                    <w:jc w:val="both"/>
                    <w:rPr>
                      <w:rFonts w:ascii="Times New Roman" w:eastAsia="Times New Roman" w:hAnsi="Times New Roman" w:cs="Times New Roman"/>
                      <w:i/>
                      <w:sz w:val="18"/>
                      <w:szCs w:val="18"/>
                      <w:lang w:eastAsia="ru-RU"/>
                    </w:rPr>
                  </w:pPr>
                </w:p>
              </w:tc>
            </w:tr>
            <w:tr w:rsidR="00EC100C" w:rsidRPr="00EC100C" w:rsidTr="00A27326">
              <w:trPr>
                <w:trHeight w:val="64"/>
              </w:trPr>
              <w:tc>
                <w:tcPr>
                  <w:tcW w:w="2853" w:type="dxa"/>
                </w:tcPr>
                <w:p w:rsidR="00EC100C" w:rsidRPr="00EC100C" w:rsidRDefault="00EC100C" w:rsidP="00EC100C">
                  <w:pPr>
                    <w:jc w:val="both"/>
                    <w:rPr>
                      <w:rFonts w:ascii="Times New Roman" w:eastAsia="Times New Roman" w:hAnsi="Times New Roman" w:cs="Times New Roman"/>
                      <w:i/>
                      <w:sz w:val="18"/>
                      <w:szCs w:val="18"/>
                      <w:lang w:eastAsia="ru-RU"/>
                    </w:rPr>
                  </w:pPr>
                </w:p>
              </w:tc>
              <w:tc>
                <w:tcPr>
                  <w:tcW w:w="2593" w:type="dxa"/>
                </w:tcPr>
                <w:p w:rsidR="00EC100C" w:rsidRPr="00EC100C" w:rsidRDefault="00EC100C" w:rsidP="00EC100C">
                  <w:pPr>
                    <w:jc w:val="both"/>
                    <w:rPr>
                      <w:rFonts w:ascii="Times New Roman" w:eastAsia="Times New Roman" w:hAnsi="Times New Roman" w:cs="Times New Roman"/>
                      <w:i/>
                      <w:sz w:val="18"/>
                      <w:szCs w:val="18"/>
                      <w:lang w:eastAsia="ru-RU"/>
                    </w:rPr>
                  </w:pPr>
                </w:p>
              </w:tc>
              <w:tc>
                <w:tcPr>
                  <w:tcW w:w="3241" w:type="dxa"/>
                </w:tcPr>
                <w:p w:rsidR="00EC100C" w:rsidRPr="00EC100C" w:rsidRDefault="00EC100C" w:rsidP="00EC100C">
                  <w:pPr>
                    <w:jc w:val="both"/>
                    <w:rPr>
                      <w:rFonts w:ascii="Times New Roman" w:eastAsia="Times New Roman" w:hAnsi="Times New Roman" w:cs="Times New Roman"/>
                      <w:i/>
                      <w:sz w:val="18"/>
                      <w:szCs w:val="18"/>
                      <w:lang w:eastAsia="ru-RU"/>
                    </w:rPr>
                  </w:pPr>
                </w:p>
              </w:tc>
            </w:tr>
          </w:tbl>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*в случае отсутствия TIN, укажите одну из нижеперечисленных причин в поле «Причина отсутствия TIN» (при указании кода 05, кроме самого кода, необходимо сформулировать причину отсутствия TIN):</w:t>
            </w:r>
          </w:p>
          <w:p w:rsidR="00EC100C" w:rsidRPr="00EC100C" w:rsidRDefault="00EC100C" w:rsidP="00EC100C">
            <w:pPr>
              <w:spacing w:after="0" w:line="240" w:lineRule="auto"/>
              <w:ind w:left="708"/>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01 – юрисдикция не предусматривает присвоение TIN или иного идентификационного номера</w:t>
            </w:r>
          </w:p>
          <w:p w:rsidR="00EC100C" w:rsidRPr="00EC100C" w:rsidRDefault="00EC100C" w:rsidP="00EC100C">
            <w:pPr>
              <w:spacing w:after="0" w:line="240" w:lineRule="auto"/>
              <w:ind w:left="708"/>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02 - юрисдикция не присвоила TIN или иной идентификационный номер юридическому лицу</w:t>
            </w:r>
          </w:p>
          <w:p w:rsidR="00EC100C" w:rsidRPr="00EC100C" w:rsidRDefault="00EC100C" w:rsidP="00EC100C">
            <w:pPr>
              <w:spacing w:after="0" w:line="240" w:lineRule="auto"/>
              <w:ind w:left="708"/>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03 – юрисдикция не предусматривает присвоение какого-либо идентификатора, в том числе номера регистрации (инкорпорации)</w:t>
            </w:r>
          </w:p>
          <w:p w:rsidR="00EC100C" w:rsidRPr="00EC100C" w:rsidRDefault="00EC100C" w:rsidP="00EC100C">
            <w:pPr>
              <w:spacing w:after="0" w:line="240" w:lineRule="auto"/>
              <w:ind w:left="708"/>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04 - юрисдикция не присвоила какой-либо идентификатор, в том числе номер регистрации (инкорпорации) юридическому лицу</w:t>
            </w:r>
          </w:p>
          <w:p w:rsidR="00EC100C" w:rsidRPr="00EC100C" w:rsidRDefault="00EC100C" w:rsidP="00EC100C">
            <w:pPr>
              <w:spacing w:after="0" w:line="240" w:lineRule="auto"/>
              <w:ind w:left="708"/>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05 – иная причина</w:t>
            </w:r>
          </w:p>
        </w:tc>
        <w:tc>
          <w:tcPr>
            <w:tcW w:w="1374" w:type="dxa"/>
            <w:vAlign w:val="center"/>
          </w:tcPr>
          <w:p w:rsidR="00EC100C" w:rsidRPr="00EC100C" w:rsidRDefault="00EC100C" w:rsidP="00EC100C">
            <w:pPr>
              <w:spacing w:after="200" w:line="240" w:lineRule="auto"/>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ДА </w:t>
            </w: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НЕТ</w:t>
            </w:r>
          </w:p>
          <w:p w:rsidR="00EC100C" w:rsidRPr="00EC100C" w:rsidRDefault="00EC100C" w:rsidP="00EC100C">
            <w:pPr>
              <w:spacing w:after="200" w:line="240" w:lineRule="auto"/>
              <w:rPr>
                <w:rFonts w:ascii="Times New Roman" w:eastAsia="Times New Roman" w:hAnsi="Times New Roman" w:cs="Times New Roman"/>
                <w:sz w:val="18"/>
                <w:szCs w:val="18"/>
                <w:lang w:eastAsia="ru-RU"/>
              </w:rPr>
            </w:pPr>
          </w:p>
        </w:tc>
      </w:tr>
      <w:tr w:rsidR="00EC100C" w:rsidRPr="00EC100C" w:rsidTr="00A27326">
        <w:trPr>
          <w:cantSplit/>
          <w:trHeight w:val="339"/>
        </w:trPr>
        <w:tc>
          <w:tcPr>
            <w:tcW w:w="8691" w:type="dxa"/>
            <w:gridSpan w:val="2"/>
          </w:tcPr>
          <w:p w:rsidR="00EC100C" w:rsidRPr="00EC100C" w:rsidRDefault="00EC100C" w:rsidP="00EC100C">
            <w:pPr>
              <w:spacing w:after="0" w:line="240" w:lineRule="auto"/>
              <w:jc w:val="both"/>
              <w:rPr>
                <w:rFonts w:ascii="Times New Roman" w:hAnsi="Times New Roman" w:cs="Times New Roman"/>
                <w:sz w:val="18"/>
                <w:szCs w:val="18"/>
              </w:rPr>
            </w:pPr>
            <w:r w:rsidRPr="00EC100C">
              <w:rPr>
                <w:rFonts w:ascii="Times New Roman" w:hAnsi="Times New Roman" w:cs="Times New Roman"/>
                <w:sz w:val="18"/>
                <w:szCs w:val="18"/>
              </w:rPr>
              <w:t>3. Нахождение головного офиса в иностранном государстве?</w:t>
            </w:r>
          </w:p>
          <w:p w:rsidR="00EC100C" w:rsidRPr="00EC100C" w:rsidRDefault="00EC100C" w:rsidP="00EC100C">
            <w:pPr>
              <w:spacing w:after="0" w:line="240" w:lineRule="auto"/>
              <w:jc w:val="both"/>
              <w:rPr>
                <w:rFonts w:ascii="Times New Roman" w:hAnsi="Times New Roman" w:cs="Times New Roman"/>
                <w:sz w:val="18"/>
                <w:szCs w:val="18"/>
              </w:rPr>
            </w:pPr>
            <w:r w:rsidRPr="00EC100C">
              <w:rPr>
                <w:rFonts w:ascii="Times New Roman" w:hAnsi="Times New Roman" w:cs="Times New Roman"/>
                <w:b/>
                <w:i/>
                <w:sz w:val="18"/>
                <w:szCs w:val="18"/>
              </w:rPr>
              <w:t>Если «ДА», укажите адрес</w:t>
            </w:r>
            <w:r w:rsidRPr="00EC100C">
              <w:rPr>
                <w:rFonts w:ascii="Times New Roman" w:hAnsi="Times New Roman" w:cs="Times New Roman"/>
                <w:i/>
                <w:sz w:val="18"/>
                <w:szCs w:val="18"/>
              </w:rPr>
              <w:t>: _________________________________</w:t>
            </w:r>
          </w:p>
        </w:tc>
        <w:tc>
          <w:tcPr>
            <w:tcW w:w="1374" w:type="dxa"/>
          </w:tcPr>
          <w:p w:rsidR="00EC100C" w:rsidRPr="00EC100C" w:rsidRDefault="00EC100C" w:rsidP="00EC100C">
            <w:pPr>
              <w:spacing w:after="0" w:line="240" w:lineRule="auto"/>
              <w:rPr>
                <w:rFonts w:ascii="Times New Roman" w:eastAsia="Times New Roman" w:hAnsi="Times New Roman" w:cs="Times New Roman"/>
                <w:sz w:val="18"/>
                <w:szCs w:val="18"/>
              </w:rPr>
            </w:pP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ДА </w:t>
            </w:r>
            <w:r w:rsidRPr="00EC100C">
              <w:rPr>
                <w:rFonts w:ascii="Times New Roman" w:eastAsia="Times New Roman" w:hAnsi="Times New Roman" w:cs="Times New Roman"/>
                <w:sz w:val="18"/>
                <w:szCs w:val="18"/>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rPr>
              <w:instrText xml:space="preserve"> FORMCHECKBOX </w:instrText>
            </w:r>
            <w:r w:rsidR="009F19AF">
              <w:rPr>
                <w:rFonts w:ascii="Times New Roman" w:eastAsia="Times New Roman" w:hAnsi="Times New Roman" w:cs="Times New Roman"/>
                <w:sz w:val="18"/>
                <w:szCs w:val="18"/>
              </w:rPr>
            </w:r>
            <w:r w:rsidR="009F19AF">
              <w:rPr>
                <w:rFonts w:ascii="Times New Roman" w:eastAsia="Times New Roman" w:hAnsi="Times New Roman" w:cs="Times New Roman"/>
                <w:sz w:val="18"/>
                <w:szCs w:val="18"/>
              </w:rPr>
              <w:fldChar w:fldCharType="separate"/>
            </w:r>
            <w:r w:rsidRPr="00EC100C">
              <w:rPr>
                <w:rFonts w:ascii="Times New Roman" w:eastAsia="Times New Roman" w:hAnsi="Times New Roman" w:cs="Times New Roman"/>
                <w:sz w:val="18"/>
                <w:szCs w:val="18"/>
              </w:rPr>
              <w:fldChar w:fldCharType="end"/>
            </w:r>
            <w:r w:rsidRPr="00EC100C">
              <w:rPr>
                <w:rFonts w:ascii="Times New Roman" w:eastAsia="Times New Roman" w:hAnsi="Times New Roman" w:cs="Times New Roman"/>
                <w:sz w:val="18"/>
                <w:szCs w:val="18"/>
              </w:rPr>
              <w:t xml:space="preserve"> НЕТ</w:t>
            </w:r>
          </w:p>
        </w:tc>
      </w:tr>
      <w:tr w:rsidR="00EC100C" w:rsidRPr="00EC100C" w:rsidTr="00A27326">
        <w:trPr>
          <w:cantSplit/>
          <w:trHeight w:val="196"/>
        </w:trPr>
        <w:tc>
          <w:tcPr>
            <w:tcW w:w="8691" w:type="dxa"/>
            <w:gridSpan w:val="2"/>
            <w:shd w:val="clear" w:color="auto" w:fill="auto"/>
          </w:tcPr>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4. Нахождение органов управления или управляющей структуры Организации в иностранном государстве?</w:t>
            </w:r>
          </w:p>
          <w:p w:rsidR="00EC100C" w:rsidRPr="00EC100C" w:rsidRDefault="00EC100C" w:rsidP="00EC100C">
            <w:pPr>
              <w:spacing w:after="0" w:line="240" w:lineRule="auto"/>
              <w:jc w:val="both"/>
              <w:rPr>
                <w:rFonts w:ascii="Times New Roman" w:hAnsi="Times New Roman" w:cs="Times New Roman"/>
                <w:sz w:val="18"/>
                <w:szCs w:val="18"/>
              </w:rPr>
            </w:pPr>
            <w:r w:rsidRPr="00EC100C">
              <w:rPr>
                <w:rFonts w:ascii="Times New Roman" w:eastAsia="Times New Roman" w:hAnsi="Times New Roman" w:cs="Times New Roman"/>
                <w:b/>
                <w:i/>
                <w:sz w:val="18"/>
                <w:szCs w:val="18"/>
                <w:lang w:eastAsia="ru-RU"/>
              </w:rPr>
              <w:t>Если «ДА», укажите адрес</w:t>
            </w:r>
            <w:r w:rsidRPr="00EC100C">
              <w:rPr>
                <w:rFonts w:ascii="Times New Roman" w:eastAsia="Times New Roman" w:hAnsi="Times New Roman" w:cs="Times New Roman"/>
                <w:i/>
                <w:sz w:val="18"/>
                <w:szCs w:val="18"/>
                <w:lang w:eastAsia="ru-RU"/>
              </w:rPr>
              <w:t>: _________________________________</w:t>
            </w:r>
          </w:p>
        </w:tc>
        <w:tc>
          <w:tcPr>
            <w:tcW w:w="1374" w:type="dxa"/>
          </w:tcPr>
          <w:p w:rsidR="00EC100C" w:rsidRPr="00EC100C" w:rsidRDefault="00EC100C" w:rsidP="00EC100C">
            <w:pPr>
              <w:spacing w:after="200" w:line="240" w:lineRule="auto"/>
              <w:rPr>
                <w:rFonts w:ascii="Times New Roman" w:eastAsia="Times New Roman" w:hAnsi="Times New Roman" w:cs="Times New Roman"/>
                <w:sz w:val="18"/>
                <w:szCs w:val="18"/>
              </w:rPr>
            </w:pP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ДА </w:t>
            </w: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НЕТ</w:t>
            </w:r>
          </w:p>
        </w:tc>
      </w:tr>
      <w:tr w:rsidR="00EC100C" w:rsidRPr="00EC100C" w:rsidTr="00A27326">
        <w:trPr>
          <w:cantSplit/>
          <w:trHeight w:val="304"/>
        </w:trPr>
        <w:tc>
          <w:tcPr>
            <w:tcW w:w="8691" w:type="dxa"/>
            <w:gridSpan w:val="2"/>
            <w:vAlign w:val="center"/>
          </w:tcPr>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5. Наличие у Организации деловых интересов (хозяйственная деятельность, наличие филиалов и представительств, владение имуществом, в т.ч. имущественными правами) на территории иностранного государства, если такие интересы влияют на возникновение налогообложения в конкретной юрисдикции?</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b/>
                <w:i/>
                <w:sz w:val="18"/>
                <w:szCs w:val="18"/>
                <w:lang w:eastAsia="ru-RU"/>
              </w:rPr>
              <w:t>Если «ДА», укажите название государства:</w:t>
            </w:r>
            <w:r w:rsidRPr="00EC100C">
              <w:rPr>
                <w:rFonts w:ascii="Times New Roman" w:eastAsia="Times New Roman" w:hAnsi="Times New Roman" w:cs="Times New Roman"/>
                <w:i/>
                <w:sz w:val="18"/>
                <w:szCs w:val="18"/>
                <w:lang w:eastAsia="ru-RU"/>
              </w:rPr>
              <w:t xml:space="preserve"> __________________________________</w:t>
            </w:r>
          </w:p>
        </w:tc>
        <w:tc>
          <w:tcPr>
            <w:tcW w:w="1374" w:type="dxa"/>
          </w:tcPr>
          <w:p w:rsidR="00EC100C" w:rsidRPr="00EC100C" w:rsidRDefault="00EC100C" w:rsidP="00EC100C">
            <w:pPr>
              <w:spacing w:after="200" w:line="240" w:lineRule="auto"/>
              <w:rPr>
                <w:rFonts w:ascii="Times New Roman" w:eastAsia="Times New Roman" w:hAnsi="Times New Roman" w:cs="Times New Roman"/>
                <w:sz w:val="18"/>
                <w:szCs w:val="18"/>
              </w:rPr>
            </w:pP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ДА </w:t>
            </w: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НЕТ</w:t>
            </w:r>
          </w:p>
        </w:tc>
      </w:tr>
      <w:tr w:rsidR="00EC100C" w:rsidRPr="00EC100C" w:rsidTr="00A27326">
        <w:trPr>
          <w:cantSplit/>
          <w:trHeight w:val="309"/>
        </w:trPr>
        <w:tc>
          <w:tcPr>
            <w:tcW w:w="8691" w:type="dxa"/>
            <w:gridSpan w:val="2"/>
            <w:vAlign w:val="center"/>
          </w:tcPr>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 xml:space="preserve">6. Является ли Организация налоговым резидентом США?                                          </w:t>
            </w:r>
          </w:p>
          <w:p w:rsidR="00EC100C" w:rsidRPr="00EC100C" w:rsidRDefault="00EC100C" w:rsidP="00EC100C">
            <w:pPr>
              <w:spacing w:after="0" w:line="240" w:lineRule="auto"/>
              <w:jc w:val="both"/>
              <w:rPr>
                <w:rFonts w:ascii="Times New Roman" w:eastAsia="Times New Roman" w:hAnsi="Times New Roman" w:cs="Times New Roman"/>
                <w:b/>
                <w:i/>
                <w:sz w:val="18"/>
                <w:szCs w:val="18"/>
                <w:lang w:eastAsia="ru-RU"/>
              </w:rPr>
            </w:pPr>
            <w:r w:rsidRPr="00EC100C">
              <w:rPr>
                <w:rFonts w:ascii="Times New Roman" w:eastAsia="Times New Roman" w:hAnsi="Times New Roman" w:cs="Times New Roman"/>
                <w:b/>
                <w:i/>
                <w:sz w:val="18"/>
                <w:szCs w:val="18"/>
                <w:lang w:eastAsia="ru-RU"/>
              </w:rPr>
              <w:t>Если «ДА»:</w:t>
            </w:r>
          </w:p>
          <w:p w:rsidR="00EC100C" w:rsidRPr="00EC100C" w:rsidRDefault="00EC100C" w:rsidP="00EC100C">
            <w:pPr>
              <w:spacing w:after="0" w:line="276" w:lineRule="auto"/>
              <w:jc w:val="both"/>
              <w:rPr>
                <w:rFonts w:ascii="Times New Roman" w:eastAsia="Times New Roman" w:hAnsi="Times New Roman" w:cs="Times New Roman"/>
                <w:b/>
                <w:sz w:val="18"/>
                <w:szCs w:val="18"/>
                <w:lang w:eastAsia="ru-RU"/>
              </w:rPr>
            </w:pPr>
            <w:r w:rsidRPr="00EC100C">
              <w:rPr>
                <w:rFonts w:ascii="Times New Roman" w:eastAsia="Times New Roman" w:hAnsi="Times New Roman" w:cs="Times New Roman"/>
                <w:sz w:val="18"/>
                <w:szCs w:val="18"/>
                <w:lang w:eastAsia="ru-RU"/>
              </w:rPr>
              <w:t xml:space="preserve">1. Заполните и предоставьте в ООО «БК РЕГИОН» форму </w:t>
            </w:r>
            <w:r w:rsidRPr="00EC100C">
              <w:rPr>
                <w:rFonts w:ascii="Times New Roman" w:eastAsia="Times New Roman" w:hAnsi="Times New Roman" w:cs="Times New Roman"/>
                <w:b/>
                <w:sz w:val="18"/>
                <w:szCs w:val="18"/>
                <w:lang w:val="en-US" w:eastAsia="ru-RU"/>
              </w:rPr>
              <w:t>W</w:t>
            </w:r>
            <w:r w:rsidRPr="00EC100C">
              <w:rPr>
                <w:rFonts w:ascii="Times New Roman" w:eastAsia="Times New Roman" w:hAnsi="Times New Roman" w:cs="Times New Roman"/>
                <w:b/>
                <w:sz w:val="18"/>
                <w:szCs w:val="18"/>
                <w:lang w:eastAsia="ru-RU"/>
              </w:rPr>
              <w:t>-9</w:t>
            </w:r>
          </w:p>
          <w:p w:rsidR="00EC100C" w:rsidRPr="00EC100C" w:rsidRDefault="00EC100C" w:rsidP="00EC100C">
            <w:pPr>
              <w:spacing w:after="0" w:line="276"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 xml:space="preserve">2. Укажите статус организации для целей </w:t>
            </w:r>
            <w:r w:rsidRPr="00EC100C">
              <w:rPr>
                <w:rFonts w:ascii="Times New Roman" w:eastAsia="Times New Roman" w:hAnsi="Times New Roman" w:cs="Times New Roman"/>
                <w:sz w:val="18"/>
                <w:szCs w:val="18"/>
                <w:lang w:val="en-US" w:eastAsia="ru-RU"/>
              </w:rPr>
              <w:t>FATCA</w:t>
            </w:r>
            <w:r w:rsidRPr="00EC100C">
              <w:rPr>
                <w:rFonts w:ascii="Times New Roman" w:eastAsia="Times New Roman" w:hAnsi="Times New Roman" w:cs="Times New Roman"/>
                <w:sz w:val="18"/>
                <w:szCs w:val="18"/>
                <w:lang w:eastAsia="ru-RU"/>
              </w:rPr>
              <w:t xml:space="preserve"> </w:t>
            </w:r>
            <w:r w:rsidRPr="00EC100C">
              <w:rPr>
                <w:rFonts w:ascii="Times New Roman" w:eastAsia="Times New Roman" w:hAnsi="Times New Roman" w:cs="Times New Roman"/>
                <w:i/>
                <w:sz w:val="18"/>
                <w:szCs w:val="18"/>
                <w:lang w:eastAsia="ru-RU"/>
              </w:rPr>
              <w:t>(выбрать один вариант)</w:t>
            </w:r>
            <w:r w:rsidRPr="00EC100C">
              <w:rPr>
                <w:rFonts w:ascii="Times New Roman" w:eastAsia="Times New Roman" w:hAnsi="Times New Roman" w:cs="Times New Roman"/>
                <w:sz w:val="18"/>
                <w:szCs w:val="18"/>
                <w:lang w:eastAsia="ru-RU"/>
              </w:rPr>
              <w:t>:</w:t>
            </w:r>
          </w:p>
          <w:p w:rsidR="00EC100C" w:rsidRPr="00EC100C" w:rsidRDefault="00EC100C" w:rsidP="00EC100C">
            <w:pPr>
              <w:spacing w:after="0" w:line="276" w:lineRule="auto"/>
              <w:jc w:val="both"/>
              <w:rPr>
                <w:rFonts w:ascii="Times New Roman" w:eastAsia="Times New Roman" w:hAnsi="Times New Roman" w:cs="Times New Roman"/>
                <w:color w:val="262626"/>
                <w:sz w:val="18"/>
                <w:szCs w:val="18"/>
                <w:shd w:val="clear" w:color="auto" w:fill="FFFFFF"/>
                <w:lang w:eastAsia="ru-RU"/>
              </w:rPr>
            </w:pPr>
            <w:r w:rsidRPr="00EC100C">
              <w:rPr>
                <w:rFonts w:ascii="Times New Roman" w:eastAsia="Times New Roman" w:hAnsi="Times New Roman" w:cs="Times New Roman"/>
                <w:color w:val="262626"/>
                <w:sz w:val="18"/>
                <w:szCs w:val="18"/>
                <w:shd w:val="clear" w:color="auto" w:fill="FFFFFF"/>
                <w:lang w:eastAsia="ru-RU"/>
              </w:rPr>
              <w:fldChar w:fldCharType="begin">
                <w:ffData>
                  <w:name w:val="Флажок9"/>
                  <w:enabled/>
                  <w:calcOnExit w:val="0"/>
                  <w:checkBox>
                    <w:sizeAuto/>
                    <w:default w:val="0"/>
                  </w:checkBox>
                </w:ffData>
              </w:fldChar>
            </w:r>
            <w:r w:rsidRPr="00EC100C">
              <w:rPr>
                <w:rFonts w:ascii="Times New Roman" w:eastAsia="Times New Roman" w:hAnsi="Times New Roman" w:cs="Times New Roman"/>
                <w:color w:val="262626"/>
                <w:sz w:val="18"/>
                <w:szCs w:val="18"/>
                <w:shd w:val="clear" w:color="auto" w:fill="FFFFFF"/>
                <w:lang w:eastAsia="ru-RU"/>
              </w:rPr>
              <w:instrText xml:space="preserve"> FORMCHECKBOX </w:instrText>
            </w:r>
            <w:r w:rsidR="009F19AF">
              <w:rPr>
                <w:rFonts w:ascii="Times New Roman" w:eastAsia="Times New Roman" w:hAnsi="Times New Roman" w:cs="Times New Roman"/>
                <w:color w:val="262626"/>
                <w:sz w:val="18"/>
                <w:szCs w:val="18"/>
                <w:shd w:val="clear" w:color="auto" w:fill="FFFFFF"/>
                <w:lang w:eastAsia="ru-RU"/>
              </w:rPr>
            </w:r>
            <w:r w:rsidR="009F19AF">
              <w:rPr>
                <w:rFonts w:ascii="Times New Roman" w:eastAsia="Times New Roman" w:hAnsi="Times New Roman" w:cs="Times New Roman"/>
                <w:color w:val="262626"/>
                <w:sz w:val="18"/>
                <w:szCs w:val="18"/>
                <w:shd w:val="clear" w:color="auto" w:fill="FFFFFF"/>
                <w:lang w:eastAsia="ru-RU"/>
              </w:rPr>
              <w:fldChar w:fldCharType="separate"/>
            </w:r>
            <w:r w:rsidRPr="00EC100C">
              <w:rPr>
                <w:rFonts w:ascii="Times New Roman" w:eastAsia="Times New Roman" w:hAnsi="Times New Roman" w:cs="Times New Roman"/>
                <w:color w:val="262626"/>
                <w:sz w:val="18"/>
                <w:szCs w:val="18"/>
                <w:shd w:val="clear" w:color="auto" w:fill="FFFFFF"/>
                <w:lang w:eastAsia="ru-RU"/>
              </w:rPr>
              <w:fldChar w:fldCharType="end"/>
            </w:r>
            <w:r w:rsidRPr="00EC100C">
              <w:rPr>
                <w:rFonts w:ascii="Times New Roman" w:eastAsia="Times New Roman" w:hAnsi="Times New Roman" w:cs="Times New Roman"/>
                <w:color w:val="262626"/>
                <w:sz w:val="18"/>
                <w:szCs w:val="18"/>
                <w:shd w:val="clear" w:color="auto" w:fill="FFFFFF"/>
                <w:lang w:eastAsia="ru-RU"/>
              </w:rPr>
              <w:t xml:space="preserve"> Определенный налогоплательщик США (Specified US person)</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color w:val="262626"/>
                <w:sz w:val="18"/>
                <w:szCs w:val="18"/>
                <w:shd w:val="clear" w:color="auto" w:fill="F5F5F5"/>
                <w:lang w:eastAsia="ru-RU"/>
              </w:rPr>
              <w:fldChar w:fldCharType="begin">
                <w:ffData>
                  <w:name w:val="Флажок10"/>
                  <w:enabled/>
                  <w:calcOnExit w:val="0"/>
                  <w:checkBox>
                    <w:sizeAuto/>
                    <w:default w:val="0"/>
                  </w:checkBox>
                </w:ffData>
              </w:fldChar>
            </w:r>
            <w:r w:rsidRPr="00EC100C">
              <w:rPr>
                <w:rFonts w:ascii="Times New Roman" w:eastAsia="Times New Roman" w:hAnsi="Times New Roman" w:cs="Times New Roman"/>
                <w:color w:val="262626"/>
                <w:sz w:val="18"/>
                <w:szCs w:val="18"/>
                <w:shd w:val="clear" w:color="auto" w:fill="F5F5F5"/>
                <w:lang w:eastAsia="ru-RU"/>
              </w:rPr>
              <w:instrText xml:space="preserve"> FORMCHECKBOX </w:instrText>
            </w:r>
            <w:r w:rsidR="009F19AF">
              <w:rPr>
                <w:rFonts w:ascii="Times New Roman" w:eastAsia="Times New Roman" w:hAnsi="Times New Roman" w:cs="Times New Roman"/>
                <w:color w:val="262626"/>
                <w:sz w:val="18"/>
                <w:szCs w:val="18"/>
                <w:shd w:val="clear" w:color="auto" w:fill="F5F5F5"/>
                <w:lang w:eastAsia="ru-RU"/>
              </w:rPr>
            </w:r>
            <w:r w:rsidR="009F19AF">
              <w:rPr>
                <w:rFonts w:ascii="Times New Roman" w:eastAsia="Times New Roman" w:hAnsi="Times New Roman" w:cs="Times New Roman"/>
                <w:color w:val="262626"/>
                <w:sz w:val="18"/>
                <w:szCs w:val="18"/>
                <w:shd w:val="clear" w:color="auto" w:fill="F5F5F5"/>
                <w:lang w:eastAsia="ru-RU"/>
              </w:rPr>
              <w:fldChar w:fldCharType="separate"/>
            </w:r>
            <w:r w:rsidRPr="00EC100C">
              <w:rPr>
                <w:rFonts w:ascii="Times New Roman" w:eastAsia="Times New Roman" w:hAnsi="Times New Roman" w:cs="Times New Roman"/>
                <w:color w:val="262626"/>
                <w:sz w:val="18"/>
                <w:szCs w:val="18"/>
                <w:shd w:val="clear" w:color="auto" w:fill="F5F5F5"/>
                <w:lang w:eastAsia="ru-RU"/>
              </w:rPr>
              <w:fldChar w:fldCharType="end"/>
            </w:r>
            <w:r w:rsidRPr="00EC100C">
              <w:rPr>
                <w:rFonts w:ascii="Times New Roman" w:eastAsia="Times New Roman" w:hAnsi="Times New Roman" w:cs="Times New Roman"/>
                <w:color w:val="262626"/>
                <w:sz w:val="18"/>
                <w:szCs w:val="18"/>
                <w:shd w:val="clear" w:color="auto" w:fill="F5F5F5"/>
                <w:lang w:eastAsia="ru-RU"/>
              </w:rPr>
              <w:t xml:space="preserve"> </w:t>
            </w:r>
            <w:r w:rsidRPr="00EC100C">
              <w:rPr>
                <w:rFonts w:ascii="Times New Roman" w:eastAsia="Times New Roman" w:hAnsi="Times New Roman" w:cs="Times New Roman"/>
                <w:color w:val="262626"/>
                <w:sz w:val="18"/>
                <w:szCs w:val="18"/>
                <w:shd w:val="clear" w:color="auto" w:fill="FFFFFF"/>
                <w:lang w:eastAsia="ru-RU"/>
              </w:rPr>
              <w:t>Налогоплательщик США, исключенный для целей FATCA (Non-specified US Person)</w:t>
            </w:r>
          </w:p>
        </w:tc>
        <w:tc>
          <w:tcPr>
            <w:tcW w:w="1374" w:type="dxa"/>
          </w:tcPr>
          <w:p w:rsidR="00EC100C" w:rsidRPr="00EC100C" w:rsidRDefault="00EC100C" w:rsidP="00EC100C">
            <w:pPr>
              <w:spacing w:after="200" w:line="240" w:lineRule="auto"/>
              <w:rPr>
                <w:rFonts w:ascii="Times New Roman" w:eastAsia="Times New Roman" w:hAnsi="Times New Roman" w:cs="Times New Roman"/>
                <w:sz w:val="18"/>
                <w:szCs w:val="18"/>
              </w:rPr>
            </w:pP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ДА </w:t>
            </w: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НЕТ</w:t>
            </w:r>
          </w:p>
        </w:tc>
      </w:tr>
      <w:tr w:rsidR="00EC100C" w:rsidRPr="00EC100C" w:rsidTr="00A27326">
        <w:trPr>
          <w:cantSplit/>
          <w:trHeight w:val="313"/>
        </w:trPr>
        <w:tc>
          <w:tcPr>
            <w:tcW w:w="8691" w:type="dxa"/>
            <w:gridSpan w:val="2"/>
            <w:vAlign w:val="center"/>
          </w:tcPr>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7. Является ли Организация пассивной нефинансовой организацией для целей FATCA, в составе учредителей (участников) которой есть один или нескольких налогоплательщиков США (граждан США, постоянных резидентов США или юридических лиц, местом учреждения которых является США) с прямым либо косвенным владением 10 и более процентов долей в его уставном капитале?</w:t>
            </w:r>
          </w:p>
        </w:tc>
        <w:tc>
          <w:tcPr>
            <w:tcW w:w="1374" w:type="dxa"/>
          </w:tcPr>
          <w:p w:rsidR="00EC100C" w:rsidRPr="00EC100C" w:rsidRDefault="00EC100C" w:rsidP="00EC100C">
            <w:pPr>
              <w:spacing w:after="200" w:line="240" w:lineRule="auto"/>
              <w:rPr>
                <w:rFonts w:ascii="Times New Roman" w:eastAsia="Times New Roman" w:hAnsi="Times New Roman" w:cs="Times New Roman"/>
                <w:sz w:val="18"/>
                <w:szCs w:val="18"/>
              </w:rPr>
            </w:pP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ДА </w:t>
            </w: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НЕТ</w:t>
            </w:r>
          </w:p>
        </w:tc>
      </w:tr>
      <w:tr w:rsidR="00EC100C" w:rsidRPr="00EC100C" w:rsidTr="00A27326">
        <w:trPr>
          <w:cantSplit/>
          <w:trHeight w:val="206"/>
        </w:trPr>
        <w:tc>
          <w:tcPr>
            <w:tcW w:w="8691" w:type="dxa"/>
            <w:gridSpan w:val="2"/>
            <w:vAlign w:val="center"/>
          </w:tcPr>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8</w:t>
            </w:r>
            <w:r w:rsidRPr="00EC100C">
              <w:rPr>
                <w:rFonts w:ascii="Times New Roman" w:eastAsia="Times New Roman" w:hAnsi="Times New Roman" w:cs="Times New Roman"/>
                <w:i/>
                <w:sz w:val="18"/>
                <w:szCs w:val="18"/>
                <w:lang w:eastAsia="ru-RU"/>
              </w:rPr>
              <w:t xml:space="preserve">. </w:t>
            </w:r>
            <w:r w:rsidRPr="00EC100C">
              <w:rPr>
                <w:rFonts w:ascii="Times New Roman" w:eastAsia="Times New Roman" w:hAnsi="Times New Roman" w:cs="Times New Roman"/>
                <w:sz w:val="18"/>
                <w:szCs w:val="18"/>
                <w:lang w:eastAsia="ru-RU"/>
              </w:rPr>
              <w:t>Владеет ли Организация финансовыми инструментами, выпущенными на территории США, или планирует приобретать такие инструменты?</w:t>
            </w:r>
          </w:p>
        </w:tc>
        <w:tc>
          <w:tcPr>
            <w:tcW w:w="1374" w:type="dxa"/>
          </w:tcPr>
          <w:p w:rsidR="00EC100C" w:rsidRPr="00EC100C" w:rsidRDefault="00EC100C" w:rsidP="00EC100C">
            <w:pPr>
              <w:spacing w:after="200" w:line="240" w:lineRule="auto"/>
              <w:rPr>
                <w:rFonts w:ascii="Times New Roman" w:eastAsia="Times New Roman" w:hAnsi="Times New Roman" w:cs="Times New Roman"/>
                <w:sz w:val="18"/>
                <w:szCs w:val="18"/>
              </w:rPr>
            </w:pP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ДА </w:t>
            </w: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НЕТ</w:t>
            </w:r>
          </w:p>
        </w:tc>
      </w:tr>
      <w:tr w:rsidR="00EC100C" w:rsidRPr="00EC100C" w:rsidTr="00A27326">
        <w:trPr>
          <w:cantSplit/>
          <w:trHeight w:val="323"/>
        </w:trPr>
        <w:tc>
          <w:tcPr>
            <w:tcW w:w="8691" w:type="dxa"/>
            <w:gridSpan w:val="2"/>
          </w:tcPr>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hAnsi="Times New Roman" w:cs="Times New Roman"/>
                <w:sz w:val="18"/>
                <w:szCs w:val="18"/>
              </w:rPr>
              <w:t xml:space="preserve">9. </w:t>
            </w:r>
            <w:r w:rsidRPr="00EC100C">
              <w:rPr>
                <w:rFonts w:ascii="Times New Roman" w:eastAsia="Times New Roman" w:hAnsi="Times New Roman" w:cs="Times New Roman"/>
                <w:sz w:val="18"/>
                <w:szCs w:val="18"/>
                <w:lang w:eastAsia="ru-RU"/>
              </w:rPr>
              <w:t xml:space="preserve">Является ли Организация финансовым институтом для целей </w:t>
            </w:r>
            <w:r w:rsidRPr="00EC100C">
              <w:rPr>
                <w:rFonts w:ascii="Times New Roman" w:eastAsia="Times New Roman" w:hAnsi="Times New Roman" w:cs="Times New Roman"/>
                <w:sz w:val="18"/>
                <w:szCs w:val="18"/>
                <w:lang w:val="en-US" w:eastAsia="ru-RU"/>
              </w:rPr>
              <w:t>FATCA</w:t>
            </w:r>
            <w:r w:rsidRPr="00EC100C">
              <w:rPr>
                <w:rFonts w:ascii="Times New Roman" w:eastAsia="Times New Roman" w:hAnsi="Times New Roman" w:cs="Times New Roman"/>
                <w:sz w:val="18"/>
                <w:szCs w:val="18"/>
                <w:lang w:eastAsia="ru-RU"/>
              </w:rPr>
              <w:t>?</w:t>
            </w:r>
          </w:p>
          <w:p w:rsidR="00EC100C" w:rsidRPr="00EC100C" w:rsidRDefault="00EC100C" w:rsidP="00EC100C">
            <w:pPr>
              <w:spacing w:after="0" w:line="240" w:lineRule="auto"/>
              <w:jc w:val="both"/>
              <w:rPr>
                <w:rFonts w:ascii="Times New Roman" w:eastAsia="Times New Roman" w:hAnsi="Times New Roman" w:cs="Times New Roman"/>
                <w:b/>
                <w:i/>
                <w:sz w:val="18"/>
                <w:szCs w:val="18"/>
                <w:lang w:eastAsia="ru-RU"/>
              </w:rPr>
            </w:pPr>
            <w:r w:rsidRPr="00EC100C">
              <w:rPr>
                <w:rFonts w:ascii="Times New Roman" w:eastAsia="Times New Roman" w:hAnsi="Times New Roman" w:cs="Times New Roman"/>
                <w:b/>
                <w:i/>
                <w:sz w:val="18"/>
                <w:szCs w:val="18"/>
                <w:lang w:eastAsia="ru-RU"/>
              </w:rPr>
              <w:t>Если «ДА», укажите вид деятельности финансового института:</w:t>
            </w:r>
          </w:p>
          <w:p w:rsidR="00EC100C" w:rsidRPr="00EC100C" w:rsidRDefault="00EC100C" w:rsidP="00EC100C">
            <w:pPr>
              <w:spacing w:after="0" w:line="240" w:lineRule="auto"/>
              <w:ind w:left="181" w:hanging="142"/>
              <w:jc w:val="both"/>
              <w:rPr>
                <w:rFonts w:ascii="Times New Roman" w:eastAsia="Calibri" w:hAnsi="Times New Roman" w:cs="Times New Roman"/>
                <w:sz w:val="18"/>
                <w:szCs w:val="18"/>
                <w:lang w:eastAsia="ru-RU"/>
              </w:rPr>
            </w:pPr>
            <w:r w:rsidRPr="00EC100C">
              <w:rPr>
                <w:rFonts w:ascii="Times New Roman" w:eastAsia="Calibri"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Calibri" w:hAnsi="Times New Roman" w:cs="Times New Roman"/>
                <w:sz w:val="18"/>
                <w:szCs w:val="18"/>
                <w:lang w:eastAsia="ru-RU"/>
              </w:rPr>
              <w:instrText xml:space="preserve"> FORMCHECKBOX </w:instrText>
            </w:r>
            <w:r w:rsidR="009F19AF">
              <w:rPr>
                <w:rFonts w:ascii="Times New Roman" w:eastAsia="Calibri" w:hAnsi="Times New Roman" w:cs="Times New Roman"/>
                <w:sz w:val="18"/>
                <w:szCs w:val="18"/>
                <w:lang w:eastAsia="ru-RU"/>
              </w:rPr>
            </w:r>
            <w:r w:rsidR="009F19AF">
              <w:rPr>
                <w:rFonts w:ascii="Times New Roman" w:eastAsia="Calibri" w:hAnsi="Times New Roman" w:cs="Times New Roman"/>
                <w:sz w:val="18"/>
                <w:szCs w:val="18"/>
                <w:lang w:eastAsia="ru-RU"/>
              </w:rPr>
              <w:fldChar w:fldCharType="separate"/>
            </w:r>
            <w:r w:rsidRPr="00EC100C">
              <w:rPr>
                <w:rFonts w:ascii="Times New Roman" w:eastAsia="Calibri" w:hAnsi="Times New Roman" w:cs="Times New Roman"/>
                <w:sz w:val="18"/>
                <w:szCs w:val="18"/>
                <w:lang w:eastAsia="ru-RU"/>
              </w:rPr>
              <w:fldChar w:fldCharType="end"/>
            </w:r>
            <w:r w:rsidRPr="00EC100C">
              <w:rPr>
                <w:rFonts w:ascii="Times New Roman" w:eastAsia="Calibri" w:hAnsi="Times New Roman" w:cs="Times New Roman"/>
                <w:sz w:val="18"/>
                <w:szCs w:val="18"/>
                <w:lang w:eastAsia="ru-RU"/>
              </w:rPr>
              <w:t xml:space="preserve"> Банковская организация (</w:t>
            </w:r>
            <w:r w:rsidRPr="00EC100C">
              <w:rPr>
                <w:rFonts w:ascii="Times New Roman" w:eastAsia="Calibri" w:hAnsi="Times New Roman" w:cs="Times New Roman"/>
                <w:sz w:val="18"/>
                <w:szCs w:val="18"/>
                <w:lang w:val="en-US" w:eastAsia="ru-RU"/>
              </w:rPr>
              <w:t>depository</w:t>
            </w:r>
            <w:r w:rsidRPr="00EC100C">
              <w:rPr>
                <w:rFonts w:ascii="Times New Roman" w:eastAsia="Calibri" w:hAnsi="Times New Roman" w:cs="Times New Roman"/>
                <w:sz w:val="18"/>
                <w:szCs w:val="18"/>
                <w:lang w:eastAsia="ru-RU"/>
              </w:rPr>
              <w:t xml:space="preserve"> </w:t>
            </w:r>
            <w:r w:rsidRPr="00EC100C">
              <w:rPr>
                <w:rFonts w:ascii="Times New Roman" w:eastAsia="Calibri" w:hAnsi="Times New Roman" w:cs="Times New Roman"/>
                <w:sz w:val="18"/>
                <w:szCs w:val="18"/>
                <w:lang w:val="en-US" w:eastAsia="ru-RU"/>
              </w:rPr>
              <w:t>institution</w:t>
            </w:r>
            <w:r w:rsidRPr="00EC100C">
              <w:rPr>
                <w:rFonts w:ascii="Times New Roman" w:eastAsia="Calibri" w:hAnsi="Times New Roman" w:cs="Times New Roman"/>
                <w:sz w:val="18"/>
                <w:szCs w:val="18"/>
                <w:lang w:eastAsia="ru-RU"/>
              </w:rPr>
              <w:t>)</w:t>
            </w:r>
          </w:p>
          <w:p w:rsidR="00EC100C" w:rsidRPr="00EC100C" w:rsidRDefault="00EC100C" w:rsidP="00EC100C">
            <w:pPr>
              <w:spacing w:after="0" w:line="240" w:lineRule="auto"/>
              <w:ind w:left="181" w:hanging="142"/>
              <w:jc w:val="both"/>
              <w:rPr>
                <w:rFonts w:ascii="Times New Roman" w:eastAsia="Calibri" w:hAnsi="Times New Roman" w:cs="Times New Roman"/>
                <w:sz w:val="18"/>
                <w:szCs w:val="18"/>
                <w:lang w:eastAsia="ru-RU"/>
              </w:rPr>
            </w:pPr>
            <w:r w:rsidRPr="00EC100C">
              <w:rPr>
                <w:rFonts w:ascii="Times New Roman" w:eastAsia="Calibri"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Calibri" w:hAnsi="Times New Roman" w:cs="Times New Roman"/>
                <w:sz w:val="18"/>
                <w:szCs w:val="18"/>
                <w:lang w:eastAsia="ru-RU"/>
              </w:rPr>
              <w:instrText xml:space="preserve"> FORMCHECKBOX </w:instrText>
            </w:r>
            <w:r w:rsidR="009F19AF">
              <w:rPr>
                <w:rFonts w:ascii="Times New Roman" w:eastAsia="Calibri" w:hAnsi="Times New Roman" w:cs="Times New Roman"/>
                <w:sz w:val="18"/>
                <w:szCs w:val="18"/>
                <w:lang w:eastAsia="ru-RU"/>
              </w:rPr>
            </w:r>
            <w:r w:rsidR="009F19AF">
              <w:rPr>
                <w:rFonts w:ascii="Times New Roman" w:eastAsia="Calibri" w:hAnsi="Times New Roman" w:cs="Times New Roman"/>
                <w:sz w:val="18"/>
                <w:szCs w:val="18"/>
                <w:lang w:eastAsia="ru-RU"/>
              </w:rPr>
              <w:fldChar w:fldCharType="separate"/>
            </w:r>
            <w:r w:rsidRPr="00EC100C">
              <w:rPr>
                <w:rFonts w:ascii="Times New Roman" w:eastAsia="Calibri" w:hAnsi="Times New Roman" w:cs="Times New Roman"/>
                <w:sz w:val="18"/>
                <w:szCs w:val="18"/>
                <w:lang w:eastAsia="ru-RU"/>
              </w:rPr>
              <w:fldChar w:fldCharType="end"/>
            </w:r>
            <w:r w:rsidRPr="00EC100C">
              <w:rPr>
                <w:rFonts w:ascii="Times New Roman" w:eastAsia="Calibri" w:hAnsi="Times New Roman" w:cs="Times New Roman"/>
                <w:sz w:val="18"/>
                <w:szCs w:val="18"/>
                <w:lang w:eastAsia="ru-RU"/>
              </w:rPr>
              <w:t xml:space="preserve"> Депозитарная организация (</w:t>
            </w:r>
            <w:r w:rsidRPr="00EC100C">
              <w:rPr>
                <w:rFonts w:ascii="Times New Roman" w:eastAsia="Calibri" w:hAnsi="Times New Roman" w:cs="Times New Roman"/>
                <w:sz w:val="18"/>
                <w:szCs w:val="18"/>
                <w:lang w:val="en-US" w:eastAsia="ru-RU"/>
              </w:rPr>
              <w:t>custodial</w:t>
            </w:r>
            <w:r w:rsidRPr="00EC100C">
              <w:rPr>
                <w:rFonts w:ascii="Times New Roman" w:eastAsia="Calibri" w:hAnsi="Times New Roman" w:cs="Times New Roman"/>
                <w:sz w:val="18"/>
                <w:szCs w:val="18"/>
                <w:lang w:eastAsia="ru-RU"/>
              </w:rPr>
              <w:t xml:space="preserve"> </w:t>
            </w:r>
            <w:r w:rsidRPr="00EC100C">
              <w:rPr>
                <w:rFonts w:ascii="Times New Roman" w:eastAsia="Calibri" w:hAnsi="Times New Roman" w:cs="Times New Roman"/>
                <w:sz w:val="18"/>
                <w:szCs w:val="18"/>
                <w:lang w:val="en-US" w:eastAsia="ru-RU"/>
              </w:rPr>
              <w:t>institution</w:t>
            </w:r>
            <w:r w:rsidRPr="00EC100C">
              <w:rPr>
                <w:rFonts w:ascii="Times New Roman" w:eastAsia="Calibri" w:hAnsi="Times New Roman" w:cs="Times New Roman"/>
                <w:sz w:val="18"/>
                <w:szCs w:val="18"/>
                <w:lang w:eastAsia="ru-RU"/>
              </w:rPr>
              <w:t>)</w:t>
            </w:r>
          </w:p>
          <w:p w:rsidR="00EC100C" w:rsidRPr="00EC100C" w:rsidRDefault="00EC100C" w:rsidP="00EC100C">
            <w:pPr>
              <w:spacing w:after="0" w:line="240" w:lineRule="auto"/>
              <w:ind w:left="181" w:hanging="142"/>
              <w:jc w:val="both"/>
              <w:rPr>
                <w:rFonts w:ascii="Times New Roman" w:eastAsia="Calibri" w:hAnsi="Times New Roman" w:cs="Times New Roman"/>
                <w:sz w:val="18"/>
                <w:szCs w:val="18"/>
                <w:lang w:eastAsia="ru-RU"/>
              </w:rPr>
            </w:pPr>
            <w:r w:rsidRPr="00EC100C">
              <w:rPr>
                <w:rFonts w:ascii="Times New Roman" w:eastAsia="Calibri"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Calibri" w:hAnsi="Times New Roman" w:cs="Times New Roman"/>
                <w:sz w:val="18"/>
                <w:szCs w:val="18"/>
                <w:lang w:eastAsia="ru-RU"/>
              </w:rPr>
              <w:instrText xml:space="preserve"> FORMCHECKBOX </w:instrText>
            </w:r>
            <w:r w:rsidR="009F19AF">
              <w:rPr>
                <w:rFonts w:ascii="Times New Roman" w:eastAsia="Calibri" w:hAnsi="Times New Roman" w:cs="Times New Roman"/>
                <w:sz w:val="18"/>
                <w:szCs w:val="18"/>
                <w:lang w:eastAsia="ru-RU"/>
              </w:rPr>
            </w:r>
            <w:r w:rsidR="009F19AF">
              <w:rPr>
                <w:rFonts w:ascii="Times New Roman" w:eastAsia="Calibri" w:hAnsi="Times New Roman" w:cs="Times New Roman"/>
                <w:sz w:val="18"/>
                <w:szCs w:val="18"/>
                <w:lang w:eastAsia="ru-RU"/>
              </w:rPr>
              <w:fldChar w:fldCharType="separate"/>
            </w:r>
            <w:r w:rsidRPr="00EC100C">
              <w:rPr>
                <w:rFonts w:ascii="Times New Roman" w:eastAsia="Calibri" w:hAnsi="Times New Roman" w:cs="Times New Roman"/>
                <w:sz w:val="18"/>
                <w:szCs w:val="18"/>
                <w:lang w:eastAsia="ru-RU"/>
              </w:rPr>
              <w:fldChar w:fldCharType="end"/>
            </w:r>
            <w:r w:rsidRPr="00EC100C">
              <w:rPr>
                <w:rFonts w:ascii="Times New Roman" w:eastAsia="Calibri" w:hAnsi="Times New Roman" w:cs="Times New Roman"/>
                <w:sz w:val="18"/>
                <w:szCs w:val="18"/>
                <w:lang w:eastAsia="ru-RU"/>
              </w:rPr>
              <w:t xml:space="preserve"> Инвестиционная компания (</w:t>
            </w:r>
            <w:r w:rsidRPr="00EC100C">
              <w:rPr>
                <w:rFonts w:ascii="Times New Roman" w:eastAsia="Calibri" w:hAnsi="Times New Roman" w:cs="Times New Roman"/>
                <w:sz w:val="18"/>
                <w:szCs w:val="18"/>
                <w:lang w:val="en-US" w:eastAsia="ru-RU"/>
              </w:rPr>
              <w:t>investment</w:t>
            </w:r>
            <w:r w:rsidRPr="00EC100C">
              <w:rPr>
                <w:rFonts w:ascii="Times New Roman" w:eastAsia="Calibri" w:hAnsi="Times New Roman" w:cs="Times New Roman"/>
                <w:sz w:val="18"/>
                <w:szCs w:val="18"/>
                <w:lang w:eastAsia="ru-RU"/>
              </w:rPr>
              <w:t xml:space="preserve"> </w:t>
            </w:r>
            <w:r w:rsidRPr="00EC100C">
              <w:rPr>
                <w:rFonts w:ascii="Times New Roman" w:eastAsia="Calibri" w:hAnsi="Times New Roman" w:cs="Times New Roman"/>
                <w:sz w:val="18"/>
                <w:szCs w:val="18"/>
                <w:lang w:val="en-US" w:eastAsia="ru-RU"/>
              </w:rPr>
              <w:t>company</w:t>
            </w:r>
            <w:r w:rsidRPr="00EC100C">
              <w:rPr>
                <w:rFonts w:ascii="Times New Roman" w:eastAsia="Calibri" w:hAnsi="Times New Roman" w:cs="Times New Roman"/>
                <w:sz w:val="18"/>
                <w:szCs w:val="18"/>
                <w:lang w:eastAsia="ru-RU"/>
              </w:rPr>
              <w:t>)</w:t>
            </w:r>
          </w:p>
          <w:p w:rsidR="00EC100C" w:rsidRPr="00EC100C" w:rsidRDefault="00EC100C" w:rsidP="00EC100C">
            <w:pPr>
              <w:spacing w:after="0" w:line="240" w:lineRule="auto"/>
              <w:ind w:left="181" w:hanging="142"/>
              <w:jc w:val="both"/>
              <w:rPr>
                <w:rFonts w:ascii="Times New Roman" w:eastAsia="Calibri" w:hAnsi="Times New Roman" w:cs="Times New Roman"/>
                <w:sz w:val="18"/>
                <w:szCs w:val="18"/>
                <w:lang w:eastAsia="ru-RU"/>
              </w:rPr>
            </w:pPr>
            <w:r w:rsidRPr="00EC100C">
              <w:rPr>
                <w:rFonts w:ascii="Times New Roman" w:eastAsia="Calibri"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Calibri" w:hAnsi="Times New Roman" w:cs="Times New Roman"/>
                <w:sz w:val="18"/>
                <w:szCs w:val="18"/>
                <w:lang w:eastAsia="ru-RU"/>
              </w:rPr>
              <w:instrText xml:space="preserve"> FORMCHECKBOX </w:instrText>
            </w:r>
            <w:r w:rsidR="009F19AF">
              <w:rPr>
                <w:rFonts w:ascii="Times New Roman" w:eastAsia="Calibri" w:hAnsi="Times New Roman" w:cs="Times New Roman"/>
                <w:sz w:val="18"/>
                <w:szCs w:val="18"/>
                <w:lang w:eastAsia="ru-RU"/>
              </w:rPr>
            </w:r>
            <w:r w:rsidR="009F19AF">
              <w:rPr>
                <w:rFonts w:ascii="Times New Roman" w:eastAsia="Calibri" w:hAnsi="Times New Roman" w:cs="Times New Roman"/>
                <w:sz w:val="18"/>
                <w:szCs w:val="18"/>
                <w:lang w:eastAsia="ru-RU"/>
              </w:rPr>
              <w:fldChar w:fldCharType="separate"/>
            </w:r>
            <w:r w:rsidRPr="00EC100C">
              <w:rPr>
                <w:rFonts w:ascii="Times New Roman" w:eastAsia="Calibri" w:hAnsi="Times New Roman" w:cs="Times New Roman"/>
                <w:sz w:val="18"/>
                <w:szCs w:val="18"/>
                <w:lang w:eastAsia="ru-RU"/>
              </w:rPr>
              <w:fldChar w:fldCharType="end"/>
            </w:r>
            <w:r w:rsidRPr="00EC100C">
              <w:rPr>
                <w:rFonts w:ascii="Times New Roman" w:eastAsia="Calibri" w:hAnsi="Times New Roman" w:cs="Times New Roman"/>
                <w:sz w:val="18"/>
                <w:szCs w:val="18"/>
                <w:lang w:eastAsia="ru-RU"/>
              </w:rPr>
              <w:t xml:space="preserve"> Холдинговая компания (</w:t>
            </w:r>
            <w:r w:rsidRPr="00EC100C">
              <w:rPr>
                <w:rFonts w:ascii="Times New Roman" w:eastAsia="Calibri" w:hAnsi="Times New Roman" w:cs="Times New Roman"/>
                <w:sz w:val="18"/>
                <w:szCs w:val="18"/>
                <w:lang w:val="en-US" w:eastAsia="ru-RU"/>
              </w:rPr>
              <w:t>Holding</w:t>
            </w:r>
            <w:r w:rsidRPr="00EC100C">
              <w:rPr>
                <w:rFonts w:ascii="Times New Roman" w:eastAsia="Calibri" w:hAnsi="Times New Roman" w:cs="Times New Roman"/>
                <w:sz w:val="18"/>
                <w:szCs w:val="18"/>
                <w:lang w:eastAsia="ru-RU"/>
              </w:rPr>
              <w:t xml:space="preserve"> </w:t>
            </w:r>
            <w:r w:rsidRPr="00EC100C">
              <w:rPr>
                <w:rFonts w:ascii="Times New Roman" w:eastAsia="Calibri" w:hAnsi="Times New Roman" w:cs="Times New Roman"/>
                <w:sz w:val="18"/>
                <w:szCs w:val="18"/>
                <w:lang w:val="en-US" w:eastAsia="ru-RU"/>
              </w:rPr>
              <w:t>company</w:t>
            </w:r>
            <w:r w:rsidRPr="00EC100C">
              <w:rPr>
                <w:rFonts w:ascii="Times New Roman" w:eastAsia="Calibri" w:hAnsi="Times New Roman" w:cs="Times New Roman"/>
                <w:sz w:val="18"/>
                <w:szCs w:val="18"/>
                <w:lang w:eastAsia="ru-RU"/>
              </w:rPr>
              <w:t>)</w:t>
            </w:r>
          </w:p>
          <w:p w:rsidR="00EC100C" w:rsidRPr="00EC100C" w:rsidRDefault="00EC100C" w:rsidP="00EC100C">
            <w:pPr>
              <w:spacing w:after="0" w:line="240" w:lineRule="auto"/>
              <w:ind w:left="181" w:hanging="142"/>
              <w:jc w:val="both"/>
              <w:rPr>
                <w:rFonts w:ascii="Times New Roman" w:eastAsia="Calibri" w:hAnsi="Times New Roman" w:cs="Times New Roman"/>
                <w:sz w:val="18"/>
                <w:szCs w:val="18"/>
                <w:lang w:eastAsia="ru-RU"/>
              </w:rPr>
            </w:pPr>
            <w:r w:rsidRPr="00EC100C">
              <w:rPr>
                <w:rFonts w:ascii="Times New Roman" w:eastAsia="Calibri"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Calibri" w:hAnsi="Times New Roman" w:cs="Times New Roman"/>
                <w:sz w:val="18"/>
                <w:szCs w:val="18"/>
                <w:lang w:eastAsia="ru-RU"/>
              </w:rPr>
              <w:instrText xml:space="preserve"> FORMCHECKBOX </w:instrText>
            </w:r>
            <w:r w:rsidR="009F19AF">
              <w:rPr>
                <w:rFonts w:ascii="Times New Roman" w:eastAsia="Calibri" w:hAnsi="Times New Roman" w:cs="Times New Roman"/>
                <w:sz w:val="18"/>
                <w:szCs w:val="18"/>
                <w:lang w:eastAsia="ru-RU"/>
              </w:rPr>
            </w:r>
            <w:r w:rsidR="009F19AF">
              <w:rPr>
                <w:rFonts w:ascii="Times New Roman" w:eastAsia="Calibri" w:hAnsi="Times New Roman" w:cs="Times New Roman"/>
                <w:sz w:val="18"/>
                <w:szCs w:val="18"/>
                <w:lang w:eastAsia="ru-RU"/>
              </w:rPr>
              <w:fldChar w:fldCharType="separate"/>
            </w:r>
            <w:r w:rsidRPr="00EC100C">
              <w:rPr>
                <w:rFonts w:ascii="Times New Roman" w:eastAsia="Calibri" w:hAnsi="Times New Roman" w:cs="Times New Roman"/>
                <w:sz w:val="18"/>
                <w:szCs w:val="18"/>
                <w:lang w:eastAsia="ru-RU"/>
              </w:rPr>
              <w:fldChar w:fldCharType="end"/>
            </w:r>
            <w:r w:rsidRPr="00EC100C">
              <w:rPr>
                <w:rFonts w:ascii="Times New Roman" w:eastAsia="Calibri" w:hAnsi="Times New Roman" w:cs="Times New Roman"/>
                <w:sz w:val="18"/>
                <w:szCs w:val="18"/>
                <w:lang w:eastAsia="ru-RU"/>
              </w:rPr>
              <w:t xml:space="preserve"> Казначейская компания (</w:t>
            </w:r>
            <w:r w:rsidRPr="00EC100C">
              <w:rPr>
                <w:rFonts w:ascii="Times New Roman" w:eastAsia="Calibri" w:hAnsi="Times New Roman" w:cs="Times New Roman"/>
                <w:sz w:val="18"/>
                <w:szCs w:val="18"/>
                <w:lang w:val="en-US" w:eastAsia="ru-RU"/>
              </w:rPr>
              <w:t>Treasury</w:t>
            </w:r>
            <w:r w:rsidRPr="00EC100C">
              <w:rPr>
                <w:rFonts w:ascii="Times New Roman" w:eastAsia="Calibri" w:hAnsi="Times New Roman" w:cs="Times New Roman"/>
                <w:sz w:val="18"/>
                <w:szCs w:val="18"/>
                <w:lang w:eastAsia="ru-RU"/>
              </w:rPr>
              <w:t xml:space="preserve"> </w:t>
            </w:r>
            <w:r w:rsidRPr="00EC100C">
              <w:rPr>
                <w:rFonts w:ascii="Times New Roman" w:eastAsia="Calibri" w:hAnsi="Times New Roman" w:cs="Times New Roman"/>
                <w:sz w:val="18"/>
                <w:szCs w:val="18"/>
                <w:lang w:val="en-US" w:eastAsia="ru-RU"/>
              </w:rPr>
              <w:t>Center</w:t>
            </w:r>
            <w:r w:rsidRPr="00EC100C">
              <w:rPr>
                <w:rFonts w:ascii="Times New Roman" w:eastAsia="Calibri" w:hAnsi="Times New Roman" w:cs="Times New Roman"/>
                <w:sz w:val="18"/>
                <w:szCs w:val="18"/>
                <w:lang w:eastAsia="ru-RU"/>
              </w:rPr>
              <w:t>)</w:t>
            </w:r>
          </w:p>
          <w:p w:rsidR="00EC100C" w:rsidRPr="00EC100C" w:rsidRDefault="00EC100C" w:rsidP="00EC100C">
            <w:pPr>
              <w:spacing w:after="0" w:line="240" w:lineRule="auto"/>
              <w:ind w:left="181" w:hanging="142"/>
              <w:jc w:val="both"/>
              <w:rPr>
                <w:rFonts w:ascii="Times New Roman" w:eastAsia="Calibri" w:hAnsi="Times New Roman" w:cs="Times New Roman"/>
                <w:sz w:val="18"/>
                <w:szCs w:val="18"/>
                <w:lang w:eastAsia="ru-RU"/>
              </w:rPr>
            </w:pPr>
            <w:r w:rsidRPr="00EC100C">
              <w:rPr>
                <w:rFonts w:ascii="Times New Roman" w:eastAsia="Calibri"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Calibri" w:hAnsi="Times New Roman" w:cs="Times New Roman"/>
                <w:sz w:val="18"/>
                <w:szCs w:val="18"/>
                <w:lang w:eastAsia="ru-RU"/>
              </w:rPr>
              <w:instrText xml:space="preserve"> FORMCHECKBOX </w:instrText>
            </w:r>
            <w:r w:rsidR="009F19AF">
              <w:rPr>
                <w:rFonts w:ascii="Times New Roman" w:eastAsia="Calibri" w:hAnsi="Times New Roman" w:cs="Times New Roman"/>
                <w:sz w:val="18"/>
                <w:szCs w:val="18"/>
                <w:lang w:eastAsia="ru-RU"/>
              </w:rPr>
            </w:r>
            <w:r w:rsidR="009F19AF">
              <w:rPr>
                <w:rFonts w:ascii="Times New Roman" w:eastAsia="Calibri" w:hAnsi="Times New Roman" w:cs="Times New Roman"/>
                <w:sz w:val="18"/>
                <w:szCs w:val="18"/>
                <w:lang w:eastAsia="ru-RU"/>
              </w:rPr>
              <w:fldChar w:fldCharType="separate"/>
            </w:r>
            <w:r w:rsidRPr="00EC100C">
              <w:rPr>
                <w:rFonts w:ascii="Times New Roman" w:eastAsia="Calibri" w:hAnsi="Times New Roman" w:cs="Times New Roman"/>
                <w:sz w:val="18"/>
                <w:szCs w:val="18"/>
                <w:lang w:eastAsia="ru-RU"/>
              </w:rPr>
              <w:fldChar w:fldCharType="end"/>
            </w:r>
            <w:r w:rsidRPr="00EC100C">
              <w:rPr>
                <w:rFonts w:ascii="Times New Roman" w:eastAsia="Calibri" w:hAnsi="Times New Roman" w:cs="Times New Roman"/>
                <w:sz w:val="18"/>
                <w:szCs w:val="18"/>
                <w:lang w:eastAsia="ru-RU"/>
              </w:rPr>
              <w:t xml:space="preserve"> Страховая компания (</w:t>
            </w:r>
            <w:r w:rsidRPr="00EC100C">
              <w:rPr>
                <w:rFonts w:ascii="Times New Roman" w:eastAsia="Calibri" w:hAnsi="Times New Roman" w:cs="Times New Roman"/>
                <w:sz w:val="18"/>
                <w:szCs w:val="18"/>
                <w:lang w:val="en-US" w:eastAsia="ru-RU"/>
              </w:rPr>
              <w:t>Insurance</w:t>
            </w:r>
            <w:r w:rsidRPr="00EC100C">
              <w:rPr>
                <w:rFonts w:ascii="Times New Roman" w:eastAsia="Calibri" w:hAnsi="Times New Roman" w:cs="Times New Roman"/>
                <w:sz w:val="18"/>
                <w:szCs w:val="18"/>
                <w:lang w:eastAsia="ru-RU"/>
              </w:rPr>
              <w:t xml:space="preserve"> </w:t>
            </w:r>
            <w:r w:rsidRPr="00EC100C">
              <w:rPr>
                <w:rFonts w:ascii="Times New Roman" w:eastAsia="Calibri" w:hAnsi="Times New Roman" w:cs="Times New Roman"/>
                <w:sz w:val="18"/>
                <w:szCs w:val="18"/>
                <w:lang w:val="en-US" w:eastAsia="ru-RU"/>
              </w:rPr>
              <w:t>institution</w:t>
            </w:r>
            <w:r w:rsidRPr="00EC100C">
              <w:rPr>
                <w:rFonts w:ascii="Times New Roman" w:eastAsia="Calibri" w:hAnsi="Times New Roman" w:cs="Times New Roman"/>
                <w:sz w:val="18"/>
                <w:szCs w:val="18"/>
                <w:lang w:eastAsia="ru-RU"/>
              </w:rPr>
              <w:t>)</w:t>
            </w:r>
          </w:p>
          <w:p w:rsidR="00EC100C" w:rsidRPr="00EC100C" w:rsidRDefault="00EC100C" w:rsidP="00EC100C">
            <w:pPr>
              <w:spacing w:after="0" w:line="240" w:lineRule="auto"/>
              <w:jc w:val="both"/>
              <w:rPr>
                <w:rFonts w:ascii="Times New Roman" w:hAnsi="Times New Roman" w:cs="Times New Roman"/>
                <w:sz w:val="18"/>
                <w:szCs w:val="18"/>
              </w:rPr>
            </w:pPr>
            <w:r w:rsidRPr="00EC100C">
              <w:rPr>
                <w:rFonts w:ascii="Times New Roman" w:eastAsia="Calibri" w:hAnsi="Times New Roman" w:cs="Times New Roman"/>
                <w:b/>
                <w:i/>
                <w:sz w:val="18"/>
                <w:szCs w:val="18"/>
                <w:lang w:eastAsia="ru-RU"/>
              </w:rPr>
              <w:t>Если «НЕТ», переходите к п.11</w:t>
            </w:r>
          </w:p>
        </w:tc>
        <w:tc>
          <w:tcPr>
            <w:tcW w:w="1374" w:type="dxa"/>
            <w:vAlign w:val="center"/>
          </w:tcPr>
          <w:p w:rsidR="00EC100C" w:rsidRPr="00EC100C" w:rsidRDefault="00EC100C" w:rsidP="00EC100C">
            <w:pPr>
              <w:spacing w:after="200" w:line="276" w:lineRule="auto"/>
              <w:rPr>
                <w:rFonts w:ascii="Times New Roman" w:hAnsi="Times New Roman" w:cs="Times New Roman"/>
                <w:sz w:val="18"/>
                <w:szCs w:val="18"/>
              </w:rPr>
            </w:pP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ДА </w:t>
            </w: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НЕТ</w:t>
            </w:r>
          </w:p>
        </w:tc>
      </w:tr>
      <w:tr w:rsidR="00EC100C" w:rsidRPr="00EC100C" w:rsidTr="00A27326">
        <w:trPr>
          <w:cantSplit/>
          <w:trHeight w:val="221"/>
        </w:trPr>
        <w:tc>
          <w:tcPr>
            <w:tcW w:w="8691" w:type="dxa"/>
            <w:gridSpan w:val="2"/>
          </w:tcPr>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hAnsi="Times New Roman" w:cs="Times New Roman"/>
                <w:sz w:val="18"/>
                <w:szCs w:val="18"/>
              </w:rPr>
              <w:lastRenderedPageBreak/>
              <w:t xml:space="preserve">10. </w:t>
            </w:r>
            <w:r w:rsidRPr="00EC100C">
              <w:rPr>
                <w:rFonts w:ascii="Times New Roman" w:eastAsia="Times New Roman" w:hAnsi="Times New Roman" w:cs="Times New Roman"/>
                <w:sz w:val="18"/>
                <w:szCs w:val="18"/>
                <w:lang w:eastAsia="ru-RU"/>
              </w:rPr>
              <w:t>Имеется ли у финансового института Глобальный идентификационный номер посредника (GIIN)?</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b/>
                <w:i/>
                <w:sz w:val="18"/>
                <w:szCs w:val="18"/>
                <w:lang w:eastAsia="ru-RU"/>
              </w:rPr>
              <w:t xml:space="preserve">Если «ДА», укажите статус финансового института для целей FATCA и </w:t>
            </w:r>
            <w:r w:rsidRPr="00EC100C">
              <w:rPr>
                <w:rFonts w:ascii="Times New Roman" w:eastAsia="Times New Roman" w:hAnsi="Times New Roman" w:cs="Times New Roman"/>
                <w:b/>
                <w:i/>
                <w:sz w:val="18"/>
                <w:szCs w:val="18"/>
                <w:lang w:val="en-US" w:eastAsia="ru-RU"/>
              </w:rPr>
              <w:t>GIIN</w:t>
            </w:r>
            <w:r w:rsidRPr="00EC100C">
              <w:rPr>
                <w:rFonts w:ascii="Times New Roman" w:eastAsia="Times New Roman" w:hAnsi="Times New Roman" w:cs="Times New Roman"/>
                <w:b/>
                <w:sz w:val="18"/>
                <w:szCs w:val="18"/>
                <w:lang w:eastAsia="ru-RU"/>
              </w:rPr>
              <w:t>:</w:t>
            </w:r>
            <w:r w:rsidRPr="00EC100C">
              <w:rPr>
                <w:rFonts w:ascii="Times New Roman" w:eastAsia="Times New Roman" w:hAnsi="Times New Roman" w:cs="Times New Roman"/>
                <w:sz w:val="18"/>
                <w:szCs w:val="18"/>
                <w:lang w:eastAsia="ru-RU"/>
              </w:rPr>
              <w:t xml:space="preserve"> </w:t>
            </w:r>
          </w:p>
          <w:p w:rsidR="00EC100C" w:rsidRPr="00EC100C" w:rsidRDefault="00EC100C" w:rsidP="00EC100C">
            <w:pPr>
              <w:spacing w:after="0" w:line="240" w:lineRule="auto"/>
              <w:jc w:val="both"/>
              <w:rPr>
                <w:rFonts w:ascii="Times New Roman" w:eastAsia="Times New Roman" w:hAnsi="Times New Roman" w:cs="Times New Roman"/>
                <w:b/>
                <w:sz w:val="18"/>
                <w:szCs w:val="18"/>
                <w:lang w:eastAsia="ru-RU"/>
              </w:rPr>
            </w:pPr>
            <w:r w:rsidRPr="00EC100C">
              <w:rPr>
                <w:rFonts w:ascii="Times New Roman" w:eastAsia="Times New Roman" w:hAnsi="Times New Roman" w:cs="Times New Roman"/>
                <w:b/>
                <w:sz w:val="18"/>
                <w:szCs w:val="18"/>
                <w:lang w:eastAsia="ru-RU"/>
              </w:rPr>
              <w:t>GIIN____________________</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 xml:space="preserve">1. </w:t>
            </w:r>
            <w:r w:rsidRPr="00EC100C">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Участвующий финансовый институт (без МС</w:t>
            </w:r>
            <w:r w:rsidRPr="00EC100C">
              <w:rPr>
                <w:rFonts w:ascii="Times New Roman" w:eastAsia="Times New Roman" w:hAnsi="Times New Roman" w:cs="Times New Roman"/>
                <w:sz w:val="18"/>
                <w:szCs w:val="18"/>
                <w:vertAlign w:val="superscript"/>
                <w:lang w:eastAsia="ru-RU"/>
              </w:rPr>
              <w:footnoteReference w:id="1"/>
            </w:r>
            <w:r w:rsidRPr="00EC100C">
              <w:rPr>
                <w:rFonts w:ascii="Times New Roman" w:eastAsia="Times New Roman" w:hAnsi="Times New Roman" w:cs="Times New Roman"/>
                <w:sz w:val="18"/>
                <w:szCs w:val="18"/>
                <w:lang w:eastAsia="ru-RU"/>
              </w:rPr>
              <w:t>, Participating FFI not covered by IGA);</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 xml:space="preserve">2. </w:t>
            </w:r>
            <w:r w:rsidRPr="00EC100C">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Финансовый институт, предоставляющий информацию в соответствии с МС М1 (Reporting Model 1 FFI);</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 xml:space="preserve">3. </w:t>
            </w:r>
            <w:r w:rsidRPr="00EC100C">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Финансовый институт, предоставляющий информацию в соответствии с МС М2 (Reporting Model 2 FFI);</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 xml:space="preserve">4. </w:t>
            </w:r>
            <w:r w:rsidRPr="00EC100C">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Регистрируемый условно участвующий финансовый институт (Registered Deemed Compliant FFI) </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 xml:space="preserve">5. </w:t>
            </w:r>
            <w:r w:rsidRPr="00EC100C">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Спонсируемый финансовый институт (Sponsored FFI), указывается GIIN спонсора</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 xml:space="preserve">6. </w:t>
            </w:r>
            <w:r w:rsidRPr="00EC100C">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Иное (Other) _______________________________________________________</w:t>
            </w:r>
          </w:p>
          <w:p w:rsidR="00EC100C" w:rsidRPr="00EC100C" w:rsidRDefault="00EC100C" w:rsidP="00EC100C">
            <w:pPr>
              <w:spacing w:after="0" w:line="240" w:lineRule="auto"/>
              <w:jc w:val="both"/>
              <w:rPr>
                <w:rFonts w:ascii="Times New Roman" w:eastAsia="Times New Roman" w:hAnsi="Times New Roman" w:cs="Times New Roman"/>
                <w:b/>
                <w:sz w:val="18"/>
                <w:szCs w:val="18"/>
                <w:lang w:eastAsia="ru-RU"/>
              </w:rPr>
            </w:pPr>
            <w:r w:rsidRPr="00EC100C">
              <w:rPr>
                <w:rFonts w:ascii="Times New Roman" w:eastAsia="Times New Roman" w:hAnsi="Times New Roman" w:cs="Times New Roman"/>
                <w:b/>
                <w:i/>
                <w:sz w:val="18"/>
                <w:szCs w:val="18"/>
                <w:lang w:eastAsia="ru-RU"/>
              </w:rPr>
              <w:t>Если «НЕТ», укажите причину:</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Calibri" w:hAnsi="Times New Roman" w:cs="Times New Roman"/>
                <w:color w:val="000000"/>
                <w:sz w:val="18"/>
                <w:szCs w:val="18"/>
                <w:lang w:eastAsia="ru-RU"/>
              </w:rPr>
              <w:t>1</w:t>
            </w:r>
            <w:r w:rsidRPr="00EC100C">
              <w:rPr>
                <w:rFonts w:ascii="Times New Roman" w:eastAsia="Times New Roman" w:hAnsi="Times New Roman" w:cs="Times New Roman"/>
                <w:sz w:val="18"/>
                <w:szCs w:val="18"/>
                <w:lang w:eastAsia="ru-RU"/>
              </w:rPr>
              <w:t>.</w:t>
            </w:r>
            <w:r w:rsidRPr="00EC100C">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исключенные финансовые институты (Excepted FFI);</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2.</w:t>
            </w:r>
            <w:r w:rsidRPr="00EC100C">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юридические лица, освобожденные из-под действия FATCA по признаку статуса бенефициарного владельца (Exempt beneficial owners);</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3.</w:t>
            </w:r>
            <w:r w:rsidRPr="00EC100C">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финансовые институты, исключенные из-под действия FATCA;</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4.</w:t>
            </w:r>
            <w:r w:rsidRPr="00EC100C">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нефинансовые иностранные организации (NFFE).</w:t>
            </w:r>
          </w:p>
          <w:p w:rsidR="00EC100C" w:rsidRPr="00EC100C" w:rsidRDefault="00EC100C" w:rsidP="00EC100C">
            <w:pPr>
              <w:spacing w:after="0" w:line="240" w:lineRule="auto"/>
              <w:jc w:val="both"/>
              <w:rPr>
                <w:rFonts w:ascii="Times New Roman" w:hAnsi="Times New Roman" w:cs="Times New Roman"/>
                <w:sz w:val="18"/>
                <w:szCs w:val="18"/>
              </w:rPr>
            </w:pPr>
            <w:r w:rsidRPr="00EC100C">
              <w:rPr>
                <w:rFonts w:ascii="Times New Roman" w:eastAsia="Times New Roman" w:hAnsi="Times New Roman" w:cs="Times New Roman"/>
                <w:sz w:val="18"/>
                <w:szCs w:val="18"/>
                <w:lang w:eastAsia="ru-RU"/>
              </w:rPr>
              <w:t xml:space="preserve">5. </w:t>
            </w:r>
            <w:r w:rsidRPr="00EC100C">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Иное (Other) _______________________________________________________</w:t>
            </w:r>
          </w:p>
        </w:tc>
        <w:tc>
          <w:tcPr>
            <w:tcW w:w="1374" w:type="dxa"/>
            <w:vAlign w:val="center"/>
          </w:tcPr>
          <w:p w:rsidR="00EC100C" w:rsidRPr="00EC100C" w:rsidRDefault="00EC100C" w:rsidP="00EC100C">
            <w:pPr>
              <w:spacing w:after="200" w:line="240" w:lineRule="auto"/>
              <w:rPr>
                <w:rFonts w:ascii="Times New Roman" w:hAnsi="Times New Roman" w:cs="Times New Roman"/>
                <w:sz w:val="18"/>
                <w:szCs w:val="18"/>
              </w:rPr>
            </w:pP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ДА </w:t>
            </w: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НЕТ</w:t>
            </w:r>
          </w:p>
        </w:tc>
      </w:tr>
      <w:tr w:rsidR="00EC100C" w:rsidRPr="00EC100C" w:rsidTr="00A27326">
        <w:trPr>
          <w:cantSplit/>
          <w:trHeight w:val="1382"/>
        </w:trPr>
        <w:tc>
          <w:tcPr>
            <w:tcW w:w="10065" w:type="dxa"/>
            <w:gridSpan w:val="3"/>
          </w:tcPr>
          <w:p w:rsidR="00EC100C" w:rsidRPr="00EC100C" w:rsidRDefault="00EC100C" w:rsidP="00EC100C">
            <w:pPr>
              <w:spacing w:after="0" w:line="240" w:lineRule="auto"/>
              <w:jc w:val="both"/>
              <w:rPr>
                <w:rFonts w:ascii="Times New Roman" w:eastAsia="Times New Roman" w:hAnsi="Times New Roman" w:cs="Times New Roman"/>
                <w:color w:val="000000"/>
                <w:sz w:val="18"/>
                <w:szCs w:val="18"/>
                <w:lang w:eastAsia="ru-RU"/>
              </w:rPr>
            </w:pPr>
            <w:r w:rsidRPr="00EC100C">
              <w:rPr>
                <w:rFonts w:ascii="Times New Roman" w:hAnsi="Times New Roman" w:cs="Times New Roman"/>
                <w:sz w:val="18"/>
                <w:szCs w:val="18"/>
              </w:rPr>
              <w:t xml:space="preserve">11.  </w:t>
            </w:r>
            <w:r w:rsidRPr="00EC100C">
              <w:rPr>
                <w:rFonts w:ascii="Times New Roman" w:eastAsia="Times New Roman" w:hAnsi="Times New Roman" w:cs="Times New Roman"/>
                <w:color w:val="000000"/>
                <w:sz w:val="18"/>
                <w:szCs w:val="18"/>
                <w:lang w:eastAsia="ru-RU"/>
              </w:rPr>
              <w:t>Относится ли Организация к следующим категориям организаций?</w:t>
            </w:r>
          </w:p>
          <w:p w:rsidR="00EC100C" w:rsidRPr="00EC100C" w:rsidRDefault="00EC100C" w:rsidP="00EC100C">
            <w:pPr>
              <w:spacing w:after="0" w:line="240" w:lineRule="auto"/>
              <w:jc w:val="both"/>
              <w:rPr>
                <w:rFonts w:ascii="Times New Roman" w:eastAsia="Times New Roman" w:hAnsi="Times New Roman" w:cs="Times New Roman"/>
                <w:color w:val="000000"/>
                <w:sz w:val="18"/>
                <w:szCs w:val="18"/>
                <w:lang w:eastAsia="ru-RU"/>
              </w:rPr>
            </w:pPr>
            <w:r w:rsidRPr="00EC100C">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color w:val="000000"/>
                <w:sz w:val="18"/>
                <w:szCs w:val="18"/>
                <w:lang w:eastAsia="ru-RU"/>
              </w:rPr>
              <w:t xml:space="preserve"> организация, акции которой обращаются на организованных торгах в РФ или на иностранной бирже </w:t>
            </w:r>
            <w:r w:rsidRPr="00EC100C">
              <w:rPr>
                <w:rFonts w:ascii="Times New Roman" w:eastAsia="Times New Roman" w:hAnsi="Times New Roman" w:cs="Times New Roman"/>
                <w:b/>
                <w:i/>
                <w:color w:val="000000"/>
                <w:sz w:val="18"/>
                <w:szCs w:val="18"/>
                <w:lang w:eastAsia="ru-RU"/>
              </w:rPr>
              <w:t>(переходите к п. 17)</w:t>
            </w:r>
            <w:r w:rsidRPr="00EC100C">
              <w:rPr>
                <w:rFonts w:ascii="Times New Roman" w:eastAsia="Times New Roman" w:hAnsi="Times New Roman" w:cs="Times New Roman"/>
                <w:color w:val="000000"/>
                <w:sz w:val="18"/>
                <w:szCs w:val="18"/>
                <w:lang w:eastAsia="ru-RU"/>
              </w:rPr>
              <w:t>;</w:t>
            </w:r>
          </w:p>
          <w:p w:rsidR="00EC100C" w:rsidRPr="00EC100C" w:rsidRDefault="00EC100C" w:rsidP="00EC100C">
            <w:pPr>
              <w:spacing w:after="0" w:line="240" w:lineRule="auto"/>
              <w:jc w:val="both"/>
              <w:rPr>
                <w:rFonts w:ascii="Times New Roman" w:eastAsia="Times New Roman" w:hAnsi="Times New Roman" w:cs="Times New Roman"/>
                <w:color w:val="000000"/>
                <w:sz w:val="18"/>
                <w:szCs w:val="18"/>
                <w:lang w:eastAsia="ru-RU"/>
              </w:rPr>
            </w:pPr>
            <w:r w:rsidRPr="00EC100C">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color w:val="000000"/>
                <w:sz w:val="18"/>
                <w:szCs w:val="18"/>
                <w:lang w:eastAsia="ru-RU"/>
              </w:rPr>
              <w:t xml:space="preserve"> организация, которая прямо или косвенно контролируется организацией, акции которой обращаются на организованных торгах в РФ или на иностранной бирже, либо сама контролирует такую организацию </w:t>
            </w:r>
            <w:r w:rsidRPr="00EC100C">
              <w:rPr>
                <w:rFonts w:ascii="Times New Roman" w:eastAsia="Times New Roman" w:hAnsi="Times New Roman" w:cs="Times New Roman"/>
                <w:b/>
                <w:i/>
                <w:color w:val="000000"/>
                <w:sz w:val="18"/>
                <w:szCs w:val="18"/>
                <w:lang w:eastAsia="ru-RU"/>
              </w:rPr>
              <w:t>(переходите к п. 17)</w:t>
            </w:r>
            <w:r w:rsidRPr="00EC100C">
              <w:rPr>
                <w:rFonts w:ascii="Times New Roman" w:eastAsia="Times New Roman" w:hAnsi="Times New Roman" w:cs="Times New Roman"/>
                <w:color w:val="000000"/>
                <w:sz w:val="18"/>
                <w:szCs w:val="18"/>
                <w:lang w:eastAsia="ru-RU"/>
              </w:rPr>
              <w:t>;</w:t>
            </w:r>
          </w:p>
          <w:p w:rsidR="00EC100C" w:rsidRPr="00EC100C" w:rsidRDefault="00EC100C" w:rsidP="00EC100C">
            <w:pPr>
              <w:spacing w:after="0" w:line="240" w:lineRule="auto"/>
              <w:jc w:val="both"/>
              <w:rPr>
                <w:rFonts w:ascii="Times New Roman" w:eastAsia="Times New Roman" w:hAnsi="Times New Roman" w:cs="Times New Roman"/>
                <w:color w:val="000000"/>
                <w:sz w:val="18"/>
                <w:szCs w:val="18"/>
                <w:lang w:eastAsia="ru-RU"/>
              </w:rPr>
            </w:pPr>
            <w:r w:rsidRPr="00EC100C">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color w:val="000000"/>
                <w:sz w:val="18"/>
                <w:szCs w:val="18"/>
                <w:lang w:eastAsia="ru-RU"/>
              </w:rPr>
              <w:t xml:space="preserve"> организация, которая прямо или косвенно контролируется другой организацией, одновременно прямо или косвенно контролирующей организацию, акции которой обращаются на организованных торгах в РФ или на иностранной бирже </w:t>
            </w:r>
            <w:r w:rsidRPr="00EC100C">
              <w:rPr>
                <w:rFonts w:ascii="Times New Roman" w:eastAsia="Times New Roman" w:hAnsi="Times New Roman" w:cs="Times New Roman"/>
                <w:b/>
                <w:i/>
                <w:color w:val="000000"/>
                <w:sz w:val="18"/>
                <w:szCs w:val="18"/>
                <w:lang w:eastAsia="ru-RU"/>
              </w:rPr>
              <w:t>(переходите к п. 17)</w:t>
            </w:r>
            <w:r w:rsidRPr="00EC100C">
              <w:rPr>
                <w:rFonts w:ascii="Times New Roman" w:eastAsia="Times New Roman" w:hAnsi="Times New Roman" w:cs="Times New Roman"/>
                <w:color w:val="000000"/>
                <w:sz w:val="18"/>
                <w:szCs w:val="18"/>
                <w:lang w:eastAsia="ru-RU"/>
              </w:rPr>
              <w:t>;</w:t>
            </w:r>
          </w:p>
          <w:p w:rsidR="00EC100C" w:rsidRPr="00EC100C" w:rsidRDefault="00EC100C" w:rsidP="00EC100C">
            <w:pPr>
              <w:spacing w:after="0" w:line="240" w:lineRule="auto"/>
              <w:jc w:val="both"/>
              <w:rPr>
                <w:rFonts w:ascii="Times New Roman" w:eastAsia="Times New Roman" w:hAnsi="Times New Roman" w:cs="Times New Roman"/>
                <w:color w:val="000000"/>
                <w:sz w:val="18"/>
                <w:szCs w:val="18"/>
                <w:lang w:eastAsia="ru-RU"/>
              </w:rPr>
            </w:pPr>
            <w:r w:rsidRPr="00EC100C">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color w:val="000000"/>
                <w:sz w:val="18"/>
                <w:szCs w:val="18"/>
                <w:lang w:eastAsia="ru-RU"/>
              </w:rPr>
              <w:t xml:space="preserve"> орган государственной власти РФ или иностранных государств, международная организация, указанная в </w:t>
            </w:r>
            <w:r w:rsidRPr="00EC100C">
              <w:rPr>
                <w:rFonts w:ascii="Times New Roman" w:eastAsia="Times New Roman" w:hAnsi="Times New Roman" w:cs="Times New Roman"/>
                <w:b/>
                <w:color w:val="000000"/>
                <w:sz w:val="18"/>
                <w:szCs w:val="18"/>
                <w:lang w:eastAsia="ru-RU"/>
              </w:rPr>
              <w:t>Перечне</w:t>
            </w:r>
            <w:r w:rsidRPr="00EC100C">
              <w:rPr>
                <w:rFonts w:ascii="Times New Roman" w:eastAsia="Times New Roman" w:hAnsi="Times New Roman" w:cs="Times New Roman"/>
                <w:color w:val="000000"/>
                <w:sz w:val="18"/>
                <w:szCs w:val="18"/>
                <w:lang w:eastAsia="ru-RU"/>
              </w:rPr>
              <w:t xml:space="preserve">, центральный банк иностранного государства </w:t>
            </w:r>
            <w:r w:rsidRPr="00EC100C">
              <w:rPr>
                <w:rFonts w:ascii="Times New Roman" w:eastAsia="Times New Roman" w:hAnsi="Times New Roman" w:cs="Times New Roman"/>
                <w:b/>
                <w:i/>
                <w:color w:val="000000"/>
                <w:sz w:val="18"/>
                <w:szCs w:val="18"/>
                <w:lang w:eastAsia="ru-RU"/>
              </w:rPr>
              <w:t>(переходите к п. 17)</w:t>
            </w:r>
            <w:r w:rsidRPr="00EC100C">
              <w:rPr>
                <w:rFonts w:ascii="Times New Roman" w:eastAsia="Times New Roman" w:hAnsi="Times New Roman" w:cs="Times New Roman"/>
                <w:color w:val="000000"/>
                <w:sz w:val="18"/>
                <w:szCs w:val="18"/>
                <w:lang w:eastAsia="ru-RU"/>
              </w:rPr>
              <w:t>;</w:t>
            </w:r>
          </w:p>
          <w:p w:rsidR="00EC100C" w:rsidRPr="00EC100C" w:rsidRDefault="00EC100C" w:rsidP="00EC100C">
            <w:pPr>
              <w:spacing w:after="0" w:line="276" w:lineRule="auto"/>
              <w:jc w:val="both"/>
              <w:rPr>
                <w:rFonts w:ascii="Times New Roman" w:hAnsi="Times New Roman" w:cs="Times New Roman"/>
                <w:sz w:val="18"/>
                <w:szCs w:val="18"/>
              </w:rPr>
            </w:pPr>
            <w:r w:rsidRPr="00EC100C">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color w:val="000000"/>
                <w:sz w:val="18"/>
                <w:szCs w:val="18"/>
                <w:lang w:eastAsia="ru-RU"/>
              </w:rPr>
              <w:t xml:space="preserve"> не относится ни к одной из перечисленных организаций </w:t>
            </w:r>
            <w:r w:rsidRPr="00EC100C">
              <w:rPr>
                <w:rFonts w:ascii="Times New Roman" w:eastAsia="Times New Roman" w:hAnsi="Times New Roman" w:cs="Times New Roman"/>
                <w:b/>
                <w:i/>
                <w:color w:val="000000"/>
                <w:sz w:val="18"/>
                <w:szCs w:val="18"/>
                <w:lang w:eastAsia="ru-RU"/>
              </w:rPr>
              <w:t>(переходите к п. 12)</w:t>
            </w:r>
          </w:p>
        </w:tc>
      </w:tr>
      <w:tr w:rsidR="00EC100C" w:rsidRPr="00EC100C" w:rsidTr="00A27326">
        <w:trPr>
          <w:cantSplit/>
          <w:trHeight w:val="1222"/>
        </w:trPr>
        <w:tc>
          <w:tcPr>
            <w:tcW w:w="8691" w:type="dxa"/>
            <w:gridSpan w:val="2"/>
            <w:vAlign w:val="center"/>
          </w:tcPr>
          <w:p w:rsidR="00EC100C" w:rsidRPr="00EC100C" w:rsidRDefault="00EC100C" w:rsidP="00EC100C">
            <w:pPr>
              <w:spacing w:after="0" w:line="240" w:lineRule="auto"/>
              <w:jc w:val="both"/>
              <w:rPr>
                <w:rFonts w:ascii="Times New Roman" w:eastAsia="Times New Roman" w:hAnsi="Times New Roman" w:cs="Times New Roman"/>
                <w:color w:val="000000"/>
                <w:sz w:val="18"/>
                <w:szCs w:val="18"/>
                <w:lang w:eastAsia="ru-RU"/>
              </w:rPr>
            </w:pPr>
            <w:r w:rsidRPr="00EC100C">
              <w:rPr>
                <w:rFonts w:ascii="Times New Roman" w:eastAsia="Times New Roman" w:hAnsi="Times New Roman" w:cs="Times New Roman"/>
                <w:sz w:val="18"/>
                <w:szCs w:val="18"/>
                <w:lang w:eastAsia="ru-RU"/>
              </w:rPr>
              <w:t>12</w:t>
            </w:r>
            <w:r w:rsidRPr="00EC100C">
              <w:rPr>
                <w:rFonts w:ascii="Times New Roman" w:eastAsia="Times New Roman" w:hAnsi="Times New Roman" w:cs="Times New Roman"/>
                <w:i/>
                <w:sz w:val="18"/>
                <w:szCs w:val="18"/>
                <w:lang w:eastAsia="ru-RU"/>
              </w:rPr>
              <w:t xml:space="preserve">. </w:t>
            </w:r>
            <w:r w:rsidRPr="00EC100C">
              <w:rPr>
                <w:rFonts w:ascii="Times New Roman" w:eastAsia="Times New Roman" w:hAnsi="Times New Roman" w:cs="Times New Roman"/>
                <w:color w:val="000000"/>
                <w:sz w:val="18"/>
                <w:szCs w:val="18"/>
                <w:lang w:eastAsia="ru-RU"/>
              </w:rPr>
              <w:t xml:space="preserve">Относится ли Организация к </w:t>
            </w:r>
            <w:r w:rsidRPr="00EC100C">
              <w:rPr>
                <w:rFonts w:ascii="Times New Roman" w:eastAsia="Times New Roman" w:hAnsi="Times New Roman" w:cs="Times New Roman"/>
                <w:b/>
                <w:color w:val="000000"/>
                <w:sz w:val="18"/>
                <w:szCs w:val="18"/>
                <w:lang w:eastAsia="ru-RU"/>
              </w:rPr>
              <w:t>организациям финансового рынка</w:t>
            </w:r>
            <w:r w:rsidRPr="00EC100C">
              <w:rPr>
                <w:rFonts w:ascii="Times New Roman" w:eastAsia="Times New Roman" w:hAnsi="Times New Roman" w:cs="Times New Roman"/>
                <w:color w:val="000000"/>
                <w:sz w:val="18"/>
                <w:szCs w:val="18"/>
                <w:lang w:eastAsia="ru-RU"/>
              </w:rPr>
              <w:t>?</w:t>
            </w:r>
          </w:p>
          <w:p w:rsidR="00EC100C" w:rsidRPr="00EC100C" w:rsidRDefault="00EC100C" w:rsidP="00EC100C">
            <w:pPr>
              <w:spacing w:after="0" w:line="240" w:lineRule="auto"/>
              <w:jc w:val="both"/>
              <w:rPr>
                <w:rFonts w:ascii="Times New Roman" w:eastAsia="Times New Roman" w:hAnsi="Times New Roman" w:cs="Times New Roman"/>
                <w:b/>
                <w:color w:val="000000"/>
                <w:sz w:val="18"/>
                <w:szCs w:val="18"/>
                <w:lang w:eastAsia="ru-RU"/>
              </w:rPr>
            </w:pPr>
            <w:r w:rsidRPr="00EC100C">
              <w:rPr>
                <w:rFonts w:ascii="Times New Roman" w:eastAsia="Times New Roman" w:hAnsi="Times New Roman" w:cs="Times New Roman"/>
                <w:b/>
                <w:i/>
                <w:sz w:val="18"/>
                <w:szCs w:val="18"/>
                <w:lang w:eastAsia="ru-RU"/>
              </w:rPr>
              <w:t>Если «ДА», укажите:</w:t>
            </w:r>
          </w:p>
          <w:p w:rsidR="00EC100C" w:rsidRPr="00EC100C" w:rsidRDefault="00EC100C" w:rsidP="00EC100C">
            <w:pPr>
              <w:spacing w:after="0" w:line="240" w:lineRule="auto"/>
              <w:jc w:val="both"/>
              <w:rPr>
                <w:rFonts w:ascii="Times New Roman" w:eastAsia="Times New Roman" w:hAnsi="Times New Roman" w:cs="Times New Roman"/>
                <w:color w:val="000000"/>
                <w:sz w:val="18"/>
                <w:szCs w:val="18"/>
                <w:lang w:eastAsia="ru-RU"/>
              </w:rPr>
            </w:pPr>
            <w:r w:rsidRPr="00EC100C">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color w:val="000000"/>
                <w:sz w:val="18"/>
                <w:szCs w:val="18"/>
                <w:lang w:eastAsia="ru-RU"/>
              </w:rPr>
              <w:t xml:space="preserve"> организация зарегистрирована в иностранном государстве, не включенном в перечень государств (территорий), с которыми осуществляется автоматический обмен финансовой информацией, размещенный на официальном сайте уполномоченного органа в информационного-телекоммуникационной сети «Интернет», если такая организация основной доход получает от операций инвестирования или торговли финансовыми активами и управляется иной организацией финансового рынка </w:t>
            </w:r>
            <w:r w:rsidRPr="00EC100C">
              <w:rPr>
                <w:rFonts w:ascii="Times New Roman" w:eastAsia="Times New Roman" w:hAnsi="Times New Roman" w:cs="Times New Roman"/>
                <w:b/>
                <w:i/>
                <w:color w:val="000000"/>
                <w:sz w:val="18"/>
                <w:szCs w:val="18"/>
                <w:lang w:eastAsia="ru-RU"/>
              </w:rPr>
              <w:t>(переходите к п. 14, 15 и 17)</w:t>
            </w:r>
            <w:r w:rsidRPr="00EC100C">
              <w:rPr>
                <w:rFonts w:ascii="Times New Roman" w:eastAsia="Times New Roman" w:hAnsi="Times New Roman" w:cs="Times New Roman"/>
                <w:color w:val="000000"/>
                <w:sz w:val="18"/>
                <w:szCs w:val="18"/>
                <w:lang w:eastAsia="ru-RU"/>
              </w:rPr>
              <w:t>;</w:t>
            </w:r>
          </w:p>
          <w:p w:rsidR="00EC100C" w:rsidRPr="00EC100C" w:rsidRDefault="00EC100C" w:rsidP="00EC100C">
            <w:pPr>
              <w:spacing w:after="0" w:line="220" w:lineRule="exact"/>
              <w:ind w:right="142"/>
              <w:jc w:val="both"/>
              <w:rPr>
                <w:rFonts w:ascii="Times New Roman" w:eastAsia="Times New Roman" w:hAnsi="Times New Roman" w:cs="Times New Roman"/>
                <w:color w:val="000000"/>
                <w:sz w:val="18"/>
                <w:szCs w:val="18"/>
                <w:lang w:eastAsia="ru-RU"/>
              </w:rPr>
            </w:pPr>
            <w:r w:rsidRPr="00EC100C">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color w:val="000000"/>
                <w:sz w:val="18"/>
                <w:szCs w:val="18"/>
                <w:lang w:eastAsia="ru-RU"/>
              </w:rPr>
              <w:t xml:space="preserve"> другая организация финансового рынка </w:t>
            </w:r>
            <w:r w:rsidRPr="00EC100C">
              <w:rPr>
                <w:rFonts w:ascii="Times New Roman" w:eastAsia="Times New Roman" w:hAnsi="Times New Roman" w:cs="Times New Roman"/>
                <w:b/>
                <w:i/>
                <w:color w:val="000000"/>
                <w:sz w:val="18"/>
                <w:szCs w:val="18"/>
                <w:lang w:eastAsia="ru-RU"/>
              </w:rPr>
              <w:t>(переходите к п. 17)</w:t>
            </w:r>
            <w:r w:rsidRPr="00EC100C">
              <w:rPr>
                <w:rFonts w:ascii="Times New Roman" w:eastAsia="Times New Roman" w:hAnsi="Times New Roman" w:cs="Times New Roman"/>
                <w:color w:val="000000"/>
                <w:sz w:val="18"/>
                <w:szCs w:val="18"/>
                <w:lang w:eastAsia="ru-RU"/>
              </w:rPr>
              <w:t>;</w:t>
            </w:r>
          </w:p>
          <w:p w:rsidR="00EC100C" w:rsidRPr="00EC100C" w:rsidRDefault="00EC100C" w:rsidP="00EC100C">
            <w:pPr>
              <w:spacing w:after="0" w:line="220" w:lineRule="exact"/>
              <w:ind w:right="142"/>
              <w:jc w:val="both"/>
              <w:rPr>
                <w:rFonts w:ascii="Times New Roman" w:eastAsia="Times New Roman" w:hAnsi="Times New Roman" w:cs="Times New Roman"/>
                <w:b/>
                <w:i/>
                <w:sz w:val="18"/>
                <w:szCs w:val="18"/>
                <w:lang w:eastAsia="ru-RU"/>
              </w:rPr>
            </w:pPr>
            <w:r w:rsidRPr="00EC100C">
              <w:rPr>
                <w:rFonts w:ascii="Times New Roman" w:eastAsia="Times New Roman" w:hAnsi="Times New Roman" w:cs="Times New Roman"/>
                <w:b/>
                <w:i/>
                <w:sz w:val="18"/>
                <w:szCs w:val="18"/>
                <w:lang w:eastAsia="ru-RU"/>
              </w:rPr>
              <w:t>Если НЕТ, то переходите к п. 13</w:t>
            </w:r>
          </w:p>
        </w:tc>
        <w:tc>
          <w:tcPr>
            <w:tcW w:w="1374" w:type="dxa"/>
            <w:vAlign w:val="center"/>
          </w:tcPr>
          <w:p w:rsidR="00EC100C" w:rsidRPr="00EC100C" w:rsidRDefault="00EC100C" w:rsidP="00EC100C">
            <w:pPr>
              <w:spacing w:after="200" w:line="276" w:lineRule="auto"/>
              <w:rPr>
                <w:rFonts w:ascii="Times New Roman" w:hAnsi="Times New Roman" w:cs="Times New Roman"/>
                <w:sz w:val="18"/>
                <w:szCs w:val="18"/>
              </w:rPr>
            </w:pP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ДА </w:t>
            </w: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НЕТ</w:t>
            </w:r>
          </w:p>
        </w:tc>
      </w:tr>
      <w:tr w:rsidR="00EC100C" w:rsidRPr="00EC100C" w:rsidTr="00A27326">
        <w:trPr>
          <w:cantSplit/>
          <w:trHeight w:val="155"/>
        </w:trPr>
        <w:tc>
          <w:tcPr>
            <w:tcW w:w="8691" w:type="dxa"/>
            <w:gridSpan w:val="2"/>
            <w:vAlign w:val="center"/>
          </w:tcPr>
          <w:p w:rsidR="00EC100C" w:rsidRPr="00EC100C" w:rsidRDefault="00EC100C" w:rsidP="00EC100C">
            <w:pPr>
              <w:spacing w:after="0" w:line="240" w:lineRule="auto"/>
              <w:contextualSpacing/>
              <w:jc w:val="both"/>
              <w:rPr>
                <w:rFonts w:ascii="Times New Roman" w:eastAsia="Times New Roman" w:hAnsi="Times New Roman" w:cs="Times New Roman"/>
                <w:color w:val="000000"/>
                <w:sz w:val="18"/>
                <w:szCs w:val="18"/>
                <w:lang w:eastAsia="ru-RU"/>
              </w:rPr>
            </w:pPr>
            <w:r w:rsidRPr="00EC100C">
              <w:rPr>
                <w:rFonts w:ascii="Times New Roman" w:eastAsia="Times New Roman" w:hAnsi="Times New Roman" w:cs="Times New Roman"/>
                <w:color w:val="000000"/>
                <w:sz w:val="18"/>
                <w:szCs w:val="18"/>
                <w:lang w:eastAsia="ru-RU"/>
              </w:rPr>
              <w:t xml:space="preserve">13. Относится ли Организация к </w:t>
            </w:r>
            <w:r w:rsidRPr="00EC100C">
              <w:rPr>
                <w:rFonts w:ascii="Times New Roman" w:eastAsia="Times New Roman" w:hAnsi="Times New Roman" w:cs="Times New Roman"/>
                <w:b/>
                <w:color w:val="000000"/>
                <w:sz w:val="18"/>
                <w:szCs w:val="18"/>
                <w:u w:val="single"/>
                <w:lang w:eastAsia="ru-RU"/>
              </w:rPr>
              <w:t>пассивным</w:t>
            </w:r>
            <w:r w:rsidRPr="00EC100C">
              <w:rPr>
                <w:rFonts w:ascii="Times New Roman" w:eastAsia="Times New Roman" w:hAnsi="Times New Roman" w:cs="Times New Roman"/>
                <w:color w:val="000000"/>
                <w:sz w:val="18"/>
                <w:szCs w:val="18"/>
                <w:u w:val="single"/>
                <w:lang w:eastAsia="ru-RU"/>
              </w:rPr>
              <w:t xml:space="preserve"> </w:t>
            </w:r>
            <w:r w:rsidRPr="00EC100C">
              <w:rPr>
                <w:rFonts w:ascii="Times New Roman" w:eastAsia="Times New Roman" w:hAnsi="Times New Roman" w:cs="Times New Roman"/>
                <w:b/>
                <w:color w:val="000000"/>
                <w:sz w:val="18"/>
                <w:szCs w:val="18"/>
                <w:u w:val="single"/>
                <w:lang w:eastAsia="ru-RU"/>
              </w:rPr>
              <w:t>нефинансовым организациям</w:t>
            </w:r>
            <w:r w:rsidRPr="00EC100C">
              <w:rPr>
                <w:rFonts w:ascii="Times New Roman" w:eastAsia="Times New Roman" w:hAnsi="Times New Roman" w:cs="Times New Roman"/>
                <w:color w:val="000000"/>
                <w:sz w:val="18"/>
                <w:szCs w:val="18"/>
                <w:lang w:eastAsia="ru-RU"/>
              </w:rPr>
              <w:t>?</w:t>
            </w:r>
          </w:p>
          <w:p w:rsidR="00EC100C" w:rsidRPr="00EC100C" w:rsidRDefault="00EC100C" w:rsidP="00EC100C">
            <w:pPr>
              <w:spacing w:after="240" w:line="240" w:lineRule="auto"/>
              <w:contextualSpacing/>
              <w:jc w:val="both"/>
              <w:rPr>
                <w:rFonts w:ascii="Times New Roman" w:eastAsia="Times New Roman" w:hAnsi="Times New Roman" w:cs="Times New Roman"/>
                <w:color w:val="000000"/>
                <w:sz w:val="18"/>
                <w:szCs w:val="18"/>
                <w:lang w:eastAsia="ru-RU"/>
              </w:rPr>
            </w:pPr>
            <w:r w:rsidRPr="00EC100C">
              <w:rPr>
                <w:rFonts w:ascii="Times New Roman" w:eastAsia="Times New Roman" w:hAnsi="Times New Roman" w:cs="Times New Roman"/>
                <w:b/>
                <w:i/>
                <w:sz w:val="18"/>
                <w:szCs w:val="18"/>
                <w:lang w:eastAsia="ru-RU"/>
              </w:rPr>
              <w:t>Если «НЕТ»,</w:t>
            </w:r>
            <w:r w:rsidRPr="00EC100C">
              <w:rPr>
                <w:rFonts w:ascii="Times New Roman" w:eastAsia="Times New Roman" w:hAnsi="Times New Roman" w:cs="Times New Roman"/>
                <w:b/>
                <w:i/>
                <w:color w:val="000000"/>
                <w:sz w:val="18"/>
                <w:szCs w:val="18"/>
                <w:lang w:eastAsia="ru-RU"/>
              </w:rPr>
              <w:t xml:space="preserve"> то переходите к п. 16</w:t>
            </w:r>
          </w:p>
        </w:tc>
        <w:tc>
          <w:tcPr>
            <w:tcW w:w="1374" w:type="dxa"/>
            <w:vAlign w:val="center"/>
          </w:tcPr>
          <w:p w:rsidR="00EC100C" w:rsidRPr="00EC100C" w:rsidRDefault="00EC100C" w:rsidP="00EC100C">
            <w:pPr>
              <w:spacing w:after="200" w:line="276" w:lineRule="auto"/>
              <w:rPr>
                <w:rFonts w:ascii="Times New Roman" w:hAnsi="Times New Roman" w:cs="Times New Roman"/>
                <w:sz w:val="18"/>
                <w:szCs w:val="18"/>
              </w:rPr>
            </w:pP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ДА </w:t>
            </w: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НЕТ</w:t>
            </w:r>
          </w:p>
        </w:tc>
      </w:tr>
      <w:tr w:rsidR="00EC100C" w:rsidRPr="00EC100C" w:rsidTr="00A27326">
        <w:trPr>
          <w:cantSplit/>
          <w:trHeight w:val="587"/>
        </w:trPr>
        <w:tc>
          <w:tcPr>
            <w:tcW w:w="8691" w:type="dxa"/>
            <w:gridSpan w:val="2"/>
            <w:vAlign w:val="center"/>
          </w:tcPr>
          <w:p w:rsidR="00EC100C" w:rsidRPr="00EC100C" w:rsidRDefault="00EC100C" w:rsidP="00EC100C">
            <w:pPr>
              <w:spacing w:after="0" w:line="240" w:lineRule="auto"/>
              <w:jc w:val="both"/>
              <w:rPr>
                <w:rFonts w:ascii="Times New Roman" w:eastAsia="Times New Roman" w:hAnsi="Times New Roman" w:cs="Times New Roman"/>
                <w:color w:val="000000"/>
                <w:sz w:val="18"/>
                <w:szCs w:val="18"/>
                <w:lang w:eastAsia="ru-RU"/>
              </w:rPr>
            </w:pPr>
            <w:r w:rsidRPr="00EC100C">
              <w:rPr>
                <w:rFonts w:ascii="Times New Roman" w:eastAsia="Times New Roman" w:hAnsi="Times New Roman" w:cs="Times New Roman"/>
                <w:color w:val="000000"/>
                <w:sz w:val="18"/>
                <w:szCs w:val="18"/>
                <w:lang w:eastAsia="ru-RU"/>
              </w:rPr>
              <w:t xml:space="preserve">14. Имеются ли у Организации </w:t>
            </w:r>
            <w:r w:rsidRPr="00EC100C">
              <w:rPr>
                <w:rFonts w:ascii="Times New Roman" w:eastAsia="Times New Roman" w:hAnsi="Times New Roman" w:cs="Times New Roman"/>
                <w:b/>
                <w:color w:val="000000"/>
                <w:sz w:val="18"/>
                <w:szCs w:val="18"/>
                <w:lang w:eastAsia="ru-RU"/>
              </w:rPr>
              <w:t>контролирующие лица</w:t>
            </w:r>
            <w:r w:rsidRPr="00EC100C">
              <w:rPr>
                <w:rFonts w:ascii="Times New Roman" w:eastAsia="Times New Roman" w:hAnsi="Times New Roman" w:cs="Times New Roman"/>
                <w:color w:val="000000"/>
                <w:sz w:val="18"/>
                <w:szCs w:val="18"/>
                <w:lang w:eastAsia="ru-RU"/>
              </w:rPr>
              <w:t>, прямо или косвенно владеющие более 25% капитала, являющиеся налоговыми резидентами иностранного государства?</w:t>
            </w:r>
          </w:p>
          <w:p w:rsidR="00EC100C" w:rsidRPr="00EC100C" w:rsidRDefault="00EC100C" w:rsidP="00EC100C">
            <w:pPr>
              <w:spacing w:after="0" w:line="240" w:lineRule="auto"/>
              <w:jc w:val="both"/>
              <w:rPr>
                <w:rFonts w:ascii="Times New Roman" w:eastAsia="Times New Roman" w:hAnsi="Times New Roman" w:cs="Times New Roman"/>
                <w:color w:val="000000"/>
                <w:sz w:val="18"/>
                <w:szCs w:val="18"/>
                <w:lang w:eastAsia="ru-RU"/>
              </w:rPr>
            </w:pPr>
            <w:r w:rsidRPr="00EC100C">
              <w:rPr>
                <w:rFonts w:ascii="Times New Roman" w:eastAsia="Times New Roman" w:hAnsi="Times New Roman" w:cs="Times New Roman"/>
                <w:b/>
                <w:i/>
                <w:color w:val="000000"/>
                <w:sz w:val="18"/>
                <w:szCs w:val="18"/>
                <w:lang w:eastAsia="ru-RU"/>
              </w:rPr>
              <w:t>Если «ДА», то предоставьте Анкету для целей определения статуса налогового резидента иностранного государства (FATCA/CRS) по форме ООО «БК РЕГИОН» на каждое контролирующее лицо</w:t>
            </w:r>
          </w:p>
        </w:tc>
        <w:tc>
          <w:tcPr>
            <w:tcW w:w="1374" w:type="dxa"/>
            <w:vAlign w:val="center"/>
          </w:tcPr>
          <w:p w:rsidR="00EC100C" w:rsidRPr="00EC100C" w:rsidRDefault="00EC100C" w:rsidP="00EC100C">
            <w:pPr>
              <w:spacing w:after="200" w:line="276" w:lineRule="auto"/>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ДА </w:t>
            </w: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НЕТ</w:t>
            </w:r>
          </w:p>
        </w:tc>
      </w:tr>
      <w:tr w:rsidR="00EC100C" w:rsidRPr="00EC100C" w:rsidTr="00A27326">
        <w:trPr>
          <w:cantSplit/>
          <w:trHeight w:val="208"/>
        </w:trPr>
        <w:tc>
          <w:tcPr>
            <w:tcW w:w="8691" w:type="dxa"/>
            <w:gridSpan w:val="2"/>
            <w:vAlign w:val="center"/>
          </w:tcPr>
          <w:p w:rsidR="00EC100C" w:rsidRPr="00EC100C" w:rsidRDefault="00EC100C" w:rsidP="00EC100C">
            <w:pPr>
              <w:spacing w:after="0" w:line="240" w:lineRule="auto"/>
              <w:jc w:val="both"/>
              <w:rPr>
                <w:rFonts w:ascii="Times New Roman" w:eastAsia="Times New Roman" w:hAnsi="Times New Roman" w:cs="Times New Roman"/>
                <w:color w:val="000000"/>
                <w:sz w:val="18"/>
                <w:szCs w:val="18"/>
                <w:lang w:eastAsia="ru-RU"/>
              </w:rPr>
            </w:pPr>
            <w:r w:rsidRPr="00EC100C">
              <w:rPr>
                <w:rFonts w:ascii="Times New Roman" w:eastAsia="Times New Roman" w:hAnsi="Times New Roman" w:cs="Times New Roman"/>
                <w:color w:val="000000"/>
                <w:sz w:val="18"/>
                <w:szCs w:val="18"/>
                <w:lang w:eastAsia="ru-RU"/>
              </w:rPr>
              <w:t xml:space="preserve">15. Действует ли Организация в интересах третьего лица – </w:t>
            </w:r>
            <w:r w:rsidRPr="00EC100C">
              <w:rPr>
                <w:rFonts w:ascii="Times New Roman" w:eastAsia="Times New Roman" w:hAnsi="Times New Roman" w:cs="Times New Roman"/>
                <w:b/>
                <w:color w:val="000000"/>
                <w:sz w:val="18"/>
                <w:szCs w:val="18"/>
                <w:lang w:eastAsia="ru-RU"/>
              </w:rPr>
              <w:t>выгодоприобретателя</w:t>
            </w:r>
            <w:r w:rsidRPr="00EC100C">
              <w:rPr>
                <w:rFonts w:ascii="Times New Roman" w:eastAsia="Times New Roman" w:hAnsi="Times New Roman" w:cs="Times New Roman"/>
                <w:color w:val="000000"/>
                <w:sz w:val="18"/>
                <w:szCs w:val="18"/>
                <w:lang w:eastAsia="ru-RU"/>
              </w:rPr>
              <w:t>, являющегося налоговым резидентом иностранного государства?</w:t>
            </w:r>
          </w:p>
          <w:p w:rsidR="00EC100C" w:rsidRPr="00EC100C" w:rsidRDefault="00EC100C" w:rsidP="00EC100C">
            <w:pPr>
              <w:spacing w:after="0" w:line="240" w:lineRule="auto"/>
              <w:jc w:val="both"/>
              <w:rPr>
                <w:rFonts w:ascii="Times New Roman" w:eastAsia="Times New Roman" w:hAnsi="Times New Roman" w:cs="Times New Roman"/>
                <w:color w:val="000000"/>
                <w:sz w:val="18"/>
                <w:szCs w:val="18"/>
                <w:lang w:eastAsia="ru-RU"/>
              </w:rPr>
            </w:pPr>
            <w:r w:rsidRPr="00EC100C">
              <w:rPr>
                <w:rFonts w:ascii="Times New Roman" w:eastAsia="Times New Roman" w:hAnsi="Times New Roman" w:cs="Times New Roman"/>
                <w:b/>
                <w:i/>
                <w:sz w:val="18"/>
                <w:szCs w:val="18"/>
                <w:lang w:eastAsia="ru-RU"/>
              </w:rPr>
              <w:t>Если «ДА», то предоставьте Анкету для целей определения статуса налогового резидента иностранного государства (FATCA/CRS) по форме ООО «БК РЕГИОН» на каждое контролирующее лицо</w:t>
            </w:r>
          </w:p>
        </w:tc>
        <w:tc>
          <w:tcPr>
            <w:tcW w:w="1374" w:type="dxa"/>
            <w:vAlign w:val="center"/>
          </w:tcPr>
          <w:p w:rsidR="00EC100C" w:rsidRPr="00EC100C" w:rsidRDefault="00EC100C" w:rsidP="00EC100C">
            <w:pPr>
              <w:spacing w:after="200" w:line="276" w:lineRule="auto"/>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ДА </w:t>
            </w:r>
            <w:r w:rsidRPr="00EC100C">
              <w:rPr>
                <w:rFonts w:ascii="Times New Roman" w:eastAsia="Times New Roman" w:hAnsi="Times New Roman" w:cs="Times New Roman"/>
                <w:sz w:val="18"/>
                <w:szCs w:val="18"/>
                <w:lang w:eastAsia="ru-RU"/>
              </w:rPr>
              <w:fldChar w:fldCharType="begin">
                <w:ffData>
                  <w:name w:val="Флажок3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НЕТ</w:t>
            </w:r>
          </w:p>
        </w:tc>
      </w:tr>
      <w:tr w:rsidR="00EC100C" w:rsidRPr="00EC100C" w:rsidTr="00A27326">
        <w:trPr>
          <w:cantSplit/>
          <w:trHeight w:val="3807"/>
        </w:trPr>
        <w:tc>
          <w:tcPr>
            <w:tcW w:w="10065" w:type="dxa"/>
            <w:gridSpan w:val="3"/>
          </w:tcPr>
          <w:p w:rsidR="00EC100C" w:rsidRPr="00EC100C" w:rsidRDefault="00EC100C" w:rsidP="00EC100C">
            <w:pPr>
              <w:spacing w:after="0" w:line="240" w:lineRule="auto"/>
              <w:jc w:val="both"/>
              <w:rPr>
                <w:rFonts w:ascii="Times New Roman" w:eastAsia="Times New Roman" w:hAnsi="Times New Roman" w:cs="Times New Roman"/>
                <w:b/>
                <w:sz w:val="18"/>
                <w:szCs w:val="18"/>
                <w:u w:val="single"/>
                <w:lang w:eastAsia="ru-RU"/>
              </w:rPr>
            </w:pPr>
            <w:r w:rsidRPr="00EC100C">
              <w:rPr>
                <w:rFonts w:ascii="Times New Roman" w:eastAsia="Times New Roman" w:hAnsi="Times New Roman" w:cs="Times New Roman"/>
                <w:sz w:val="18"/>
                <w:szCs w:val="18"/>
                <w:lang w:eastAsia="ru-RU"/>
              </w:rPr>
              <w:lastRenderedPageBreak/>
              <w:t xml:space="preserve">16. По каким признакам Организация относится к </w:t>
            </w:r>
            <w:r w:rsidRPr="00EC100C">
              <w:rPr>
                <w:rFonts w:ascii="Times New Roman" w:eastAsia="Times New Roman" w:hAnsi="Times New Roman" w:cs="Times New Roman"/>
                <w:b/>
                <w:sz w:val="18"/>
                <w:szCs w:val="18"/>
                <w:u w:val="single"/>
                <w:lang w:eastAsia="ru-RU"/>
              </w:rPr>
              <w:t>активным</w:t>
            </w:r>
            <w:r w:rsidRPr="00EC100C">
              <w:rPr>
                <w:rFonts w:ascii="Times New Roman" w:eastAsia="Times New Roman" w:hAnsi="Times New Roman" w:cs="Times New Roman"/>
                <w:sz w:val="18"/>
                <w:szCs w:val="18"/>
                <w:u w:val="single"/>
                <w:lang w:eastAsia="ru-RU"/>
              </w:rPr>
              <w:t xml:space="preserve"> </w:t>
            </w:r>
            <w:r w:rsidRPr="00EC100C">
              <w:rPr>
                <w:rFonts w:ascii="Times New Roman" w:eastAsia="Times New Roman" w:hAnsi="Times New Roman" w:cs="Times New Roman"/>
                <w:b/>
                <w:sz w:val="18"/>
                <w:szCs w:val="18"/>
                <w:u w:val="single"/>
                <w:lang w:eastAsia="ru-RU"/>
              </w:rPr>
              <w:t>нефинансовым организациям?</w:t>
            </w:r>
          </w:p>
          <w:p w:rsidR="00EC100C" w:rsidRPr="00EC100C" w:rsidRDefault="00EC100C" w:rsidP="00EC100C">
            <w:pPr>
              <w:spacing w:after="0" w:line="240" w:lineRule="auto"/>
              <w:jc w:val="both"/>
              <w:rPr>
                <w:rFonts w:ascii="Times New Roman" w:eastAsia="Times New Roman" w:hAnsi="Times New Roman" w:cs="Times New Roman"/>
                <w:color w:val="000000"/>
                <w:sz w:val="18"/>
                <w:szCs w:val="18"/>
                <w:lang w:eastAsia="ru-RU"/>
              </w:rPr>
            </w:pPr>
            <w:r w:rsidRPr="00EC100C">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w:t>
            </w:r>
            <w:r w:rsidRPr="00EC100C">
              <w:rPr>
                <w:rFonts w:ascii="Times New Roman" w:eastAsia="Times New Roman" w:hAnsi="Times New Roman" w:cs="Times New Roman"/>
                <w:color w:val="000000"/>
                <w:sz w:val="18"/>
                <w:szCs w:val="18"/>
                <w:lang w:eastAsia="ru-RU"/>
              </w:rPr>
              <w:t>за календарный год, предшествующий отчетному периоду, менее 50 процентов доходов клиента составляют доходы от пассивной деятельности</w:t>
            </w:r>
            <w:r w:rsidRPr="00EC100C">
              <w:rPr>
                <w:rFonts w:ascii="Times New Roman" w:eastAsia="Times New Roman" w:hAnsi="Times New Roman" w:cs="Times New Roman"/>
                <w:color w:val="000000"/>
                <w:sz w:val="18"/>
                <w:szCs w:val="18"/>
                <w:vertAlign w:val="superscript"/>
                <w:lang w:eastAsia="ru-RU"/>
              </w:rPr>
              <w:footnoteReference w:id="2"/>
            </w:r>
            <w:r w:rsidRPr="00EC100C">
              <w:rPr>
                <w:rFonts w:ascii="Times New Roman" w:eastAsia="Times New Roman" w:hAnsi="Times New Roman" w:cs="Times New Roman"/>
                <w:color w:val="000000"/>
                <w:sz w:val="18"/>
                <w:szCs w:val="18"/>
                <w:lang w:eastAsia="ru-RU"/>
              </w:rPr>
              <w:t xml:space="preserve"> и менее 50 процентов активов (оцениваемых по рыночной или балансовой стоимости) относятся к активам, используемым для извлечения доходов от пассивной деятельности;</w:t>
            </w:r>
          </w:p>
          <w:p w:rsidR="00EC100C" w:rsidRPr="00EC100C" w:rsidRDefault="00EC100C" w:rsidP="00EC100C">
            <w:pPr>
              <w:spacing w:after="0" w:line="240" w:lineRule="auto"/>
              <w:jc w:val="both"/>
              <w:rPr>
                <w:rFonts w:ascii="Times New Roman" w:eastAsia="Times New Roman" w:hAnsi="Times New Roman" w:cs="Times New Roman"/>
                <w:color w:val="000000"/>
                <w:sz w:val="18"/>
                <w:szCs w:val="18"/>
                <w:lang w:eastAsia="ru-RU"/>
              </w:rPr>
            </w:pPr>
            <w:r w:rsidRPr="00EC100C">
              <w:rPr>
                <w:rFonts w:ascii="Times New Roman" w:eastAsia="Times New Roman" w:hAnsi="Times New Roman" w:cs="Times New Roman"/>
                <w:color w:val="000000"/>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color w:val="000000"/>
                <w:sz w:val="18"/>
                <w:szCs w:val="18"/>
                <w:lang w:eastAsia="ru-RU"/>
              </w:rPr>
              <w:instrText xml:space="preserve"> FORMCHECKBOX </w:instrText>
            </w:r>
            <w:r w:rsidR="009F19AF">
              <w:rPr>
                <w:rFonts w:ascii="Times New Roman" w:eastAsia="Times New Roman" w:hAnsi="Times New Roman" w:cs="Times New Roman"/>
                <w:color w:val="000000"/>
                <w:sz w:val="18"/>
                <w:szCs w:val="18"/>
                <w:lang w:eastAsia="ru-RU"/>
              </w:rPr>
            </w:r>
            <w:r w:rsidR="009F19AF">
              <w:rPr>
                <w:rFonts w:ascii="Times New Roman" w:eastAsia="Times New Roman" w:hAnsi="Times New Roman" w:cs="Times New Roman"/>
                <w:color w:val="000000"/>
                <w:sz w:val="18"/>
                <w:szCs w:val="18"/>
                <w:lang w:eastAsia="ru-RU"/>
              </w:rPr>
              <w:fldChar w:fldCharType="separate"/>
            </w:r>
            <w:r w:rsidRPr="00EC100C">
              <w:rPr>
                <w:rFonts w:ascii="Times New Roman" w:eastAsia="Times New Roman" w:hAnsi="Times New Roman" w:cs="Times New Roman"/>
                <w:color w:val="000000"/>
                <w:sz w:val="18"/>
                <w:szCs w:val="18"/>
                <w:lang w:eastAsia="ru-RU"/>
              </w:rPr>
              <w:fldChar w:fldCharType="end"/>
            </w:r>
            <w:r w:rsidRPr="00EC100C">
              <w:rPr>
                <w:rFonts w:ascii="Times New Roman" w:eastAsia="Times New Roman" w:hAnsi="Times New Roman" w:cs="Times New Roman"/>
                <w:color w:val="000000"/>
                <w:sz w:val="18"/>
                <w:szCs w:val="18"/>
                <w:lang w:eastAsia="ru-RU"/>
              </w:rPr>
              <w:t xml:space="preserve"> акции (доли) клиента обращаются на организованных торгах в Российской Федерации или на иностранной бирже;</w:t>
            </w:r>
          </w:p>
          <w:p w:rsidR="00EC100C" w:rsidRPr="00EC100C" w:rsidRDefault="00EC100C" w:rsidP="00EC100C">
            <w:pPr>
              <w:spacing w:after="0" w:line="240" w:lineRule="auto"/>
              <w:jc w:val="both"/>
              <w:rPr>
                <w:rFonts w:ascii="Times New Roman" w:eastAsia="Times New Roman" w:hAnsi="Times New Roman" w:cs="Times New Roman"/>
                <w:color w:val="000000"/>
                <w:sz w:val="18"/>
                <w:szCs w:val="18"/>
                <w:lang w:eastAsia="ru-RU"/>
              </w:rPr>
            </w:pPr>
            <w:r w:rsidRPr="00EC100C">
              <w:rPr>
                <w:rFonts w:ascii="Times New Roman" w:eastAsia="Times New Roman" w:hAnsi="Times New Roman" w:cs="Times New Roman"/>
                <w:color w:val="000000"/>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color w:val="000000"/>
                <w:sz w:val="18"/>
                <w:szCs w:val="18"/>
                <w:lang w:eastAsia="ru-RU"/>
              </w:rPr>
              <w:instrText xml:space="preserve"> FORMCHECKBOX </w:instrText>
            </w:r>
            <w:r w:rsidR="009F19AF">
              <w:rPr>
                <w:rFonts w:ascii="Times New Roman" w:eastAsia="Times New Roman" w:hAnsi="Times New Roman" w:cs="Times New Roman"/>
                <w:color w:val="000000"/>
                <w:sz w:val="18"/>
                <w:szCs w:val="18"/>
                <w:lang w:eastAsia="ru-RU"/>
              </w:rPr>
            </w:r>
            <w:r w:rsidR="009F19AF">
              <w:rPr>
                <w:rFonts w:ascii="Times New Roman" w:eastAsia="Times New Roman" w:hAnsi="Times New Roman" w:cs="Times New Roman"/>
                <w:color w:val="000000"/>
                <w:sz w:val="18"/>
                <w:szCs w:val="18"/>
                <w:lang w:eastAsia="ru-RU"/>
              </w:rPr>
              <w:fldChar w:fldCharType="separate"/>
            </w:r>
            <w:r w:rsidRPr="00EC100C">
              <w:rPr>
                <w:rFonts w:ascii="Times New Roman" w:eastAsia="Times New Roman" w:hAnsi="Times New Roman" w:cs="Times New Roman"/>
                <w:color w:val="000000"/>
                <w:sz w:val="18"/>
                <w:szCs w:val="18"/>
                <w:lang w:eastAsia="ru-RU"/>
              </w:rPr>
              <w:fldChar w:fldCharType="end"/>
            </w:r>
            <w:r w:rsidRPr="00EC100C">
              <w:rPr>
                <w:rFonts w:ascii="Times New Roman" w:eastAsia="Times New Roman" w:hAnsi="Times New Roman" w:cs="Times New Roman"/>
                <w:color w:val="000000"/>
                <w:sz w:val="18"/>
                <w:szCs w:val="18"/>
                <w:lang w:eastAsia="ru-RU"/>
              </w:rPr>
              <w:t xml:space="preserve"> акции (доли) организации (или структуры без образования юридического лица), которая прямо или косвенно контролируется клиентом или прямо или косвенно контролирует такого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p w:rsidR="00EC100C" w:rsidRPr="00EC100C" w:rsidRDefault="00EC100C" w:rsidP="00EC100C">
            <w:pPr>
              <w:spacing w:after="0" w:line="240" w:lineRule="auto"/>
              <w:jc w:val="both"/>
              <w:rPr>
                <w:rFonts w:ascii="Times New Roman" w:hAnsi="Times New Roman" w:cs="Times New Roman"/>
                <w:sz w:val="18"/>
                <w:szCs w:val="18"/>
              </w:rPr>
            </w:pPr>
            <w:r w:rsidRPr="00EC100C">
              <w:rPr>
                <w:rFonts w:ascii="Times New Roman" w:hAnsi="Times New Roman" w:cs="Times New Roman"/>
                <w:sz w:val="18"/>
                <w:szCs w:val="18"/>
              </w:rPr>
              <w:fldChar w:fldCharType="begin">
                <w:ffData>
                  <w:name w:val=""/>
                  <w:enabled w:val="0"/>
                  <w:calcOnExit w:val="0"/>
                  <w:checkBox>
                    <w:sizeAuto/>
                    <w:default w:val="0"/>
                  </w:checkBox>
                </w:ffData>
              </w:fldChar>
            </w:r>
            <w:r w:rsidRPr="00EC100C">
              <w:rPr>
                <w:rFonts w:ascii="Times New Roman" w:hAnsi="Times New Roman" w:cs="Times New Roman"/>
                <w:sz w:val="18"/>
                <w:szCs w:val="18"/>
              </w:rPr>
              <w:instrText xml:space="preserve"> FORMCHECKBOX </w:instrText>
            </w:r>
            <w:r w:rsidR="009F19AF">
              <w:rPr>
                <w:rFonts w:ascii="Times New Roman" w:hAnsi="Times New Roman" w:cs="Times New Roman"/>
                <w:sz w:val="18"/>
                <w:szCs w:val="18"/>
              </w:rPr>
            </w:r>
            <w:r w:rsidR="009F19AF">
              <w:rPr>
                <w:rFonts w:ascii="Times New Roman" w:hAnsi="Times New Roman" w:cs="Times New Roman"/>
                <w:sz w:val="18"/>
                <w:szCs w:val="18"/>
              </w:rPr>
              <w:fldChar w:fldCharType="separate"/>
            </w:r>
            <w:r w:rsidRPr="00EC100C">
              <w:rPr>
                <w:rFonts w:ascii="Times New Roman" w:hAnsi="Times New Roman" w:cs="Times New Roman"/>
                <w:sz w:val="18"/>
                <w:szCs w:val="18"/>
              </w:rPr>
              <w:fldChar w:fldCharType="end"/>
            </w:r>
            <w:r w:rsidRPr="00EC100C">
              <w:rPr>
                <w:rFonts w:ascii="Times New Roman" w:hAnsi="Times New Roman" w:cs="Times New Roman"/>
                <w:sz w:val="18"/>
                <w:szCs w:val="18"/>
              </w:rPr>
              <w:t xml:space="preserve"> 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p w:rsidR="00EC100C" w:rsidRPr="00EC100C" w:rsidRDefault="00EC100C" w:rsidP="00EC100C">
            <w:pPr>
              <w:spacing w:after="0" w:line="240" w:lineRule="auto"/>
              <w:jc w:val="both"/>
              <w:rPr>
                <w:rFonts w:ascii="Times New Roman" w:hAnsi="Times New Roman" w:cs="Times New Roman"/>
                <w:sz w:val="18"/>
                <w:szCs w:val="18"/>
              </w:rPr>
            </w:pPr>
            <w:r w:rsidRPr="00EC100C">
              <w:rPr>
                <w:rFonts w:ascii="Times New Roman" w:hAnsi="Times New Roman" w:cs="Times New Roman"/>
                <w:sz w:val="18"/>
                <w:szCs w:val="18"/>
              </w:rPr>
              <w:fldChar w:fldCharType="begin">
                <w:ffData>
                  <w:name w:val=""/>
                  <w:enabled w:val="0"/>
                  <w:calcOnExit w:val="0"/>
                  <w:checkBox>
                    <w:sizeAuto/>
                    <w:default w:val="0"/>
                  </w:checkBox>
                </w:ffData>
              </w:fldChar>
            </w:r>
            <w:r w:rsidRPr="00EC100C">
              <w:rPr>
                <w:rFonts w:ascii="Times New Roman" w:hAnsi="Times New Roman" w:cs="Times New Roman"/>
                <w:sz w:val="18"/>
                <w:szCs w:val="18"/>
              </w:rPr>
              <w:instrText xml:space="preserve"> FORMCHECKBOX </w:instrText>
            </w:r>
            <w:r w:rsidR="009F19AF">
              <w:rPr>
                <w:rFonts w:ascii="Times New Roman" w:hAnsi="Times New Roman" w:cs="Times New Roman"/>
                <w:sz w:val="18"/>
                <w:szCs w:val="18"/>
              </w:rPr>
            </w:r>
            <w:r w:rsidR="009F19AF">
              <w:rPr>
                <w:rFonts w:ascii="Times New Roman" w:hAnsi="Times New Roman" w:cs="Times New Roman"/>
                <w:sz w:val="18"/>
                <w:szCs w:val="18"/>
              </w:rPr>
              <w:fldChar w:fldCharType="separate"/>
            </w:r>
            <w:r w:rsidRPr="00EC100C">
              <w:rPr>
                <w:rFonts w:ascii="Times New Roman" w:hAnsi="Times New Roman" w:cs="Times New Roman"/>
                <w:sz w:val="18"/>
                <w:szCs w:val="18"/>
              </w:rPr>
              <w:fldChar w:fldCharType="end"/>
            </w:r>
            <w:r w:rsidRPr="00EC100C">
              <w:rPr>
                <w:rFonts w:ascii="Times New Roman" w:hAnsi="Times New Roman" w:cs="Times New Roman"/>
                <w:sz w:val="18"/>
                <w:szCs w:val="18"/>
              </w:rPr>
              <w:t xml:space="preserve"> клиент исполняет функции центрального банка, является государственным учреждением, международной организацией или 100 процентов долей (акций) участия в уставном (складочном) капитале клиента принадлежит одному или нескольким из перечисленных организаций;</w:t>
            </w:r>
          </w:p>
          <w:p w:rsidR="00EC100C" w:rsidRPr="00EC100C" w:rsidRDefault="00EC100C" w:rsidP="00EC100C">
            <w:pPr>
              <w:spacing w:after="0" w:line="240" w:lineRule="auto"/>
              <w:jc w:val="both"/>
              <w:rPr>
                <w:rFonts w:ascii="Times New Roman" w:hAnsi="Times New Roman" w:cs="Times New Roman"/>
                <w:sz w:val="18"/>
                <w:szCs w:val="18"/>
              </w:rPr>
            </w:pPr>
            <w:r w:rsidRPr="00EC100C">
              <w:rPr>
                <w:rFonts w:ascii="Times New Roman" w:hAnsi="Times New Roman" w:cs="Times New Roman"/>
                <w:sz w:val="18"/>
                <w:szCs w:val="18"/>
              </w:rPr>
              <w:fldChar w:fldCharType="begin">
                <w:ffData>
                  <w:name w:val=""/>
                  <w:enabled w:val="0"/>
                  <w:calcOnExit w:val="0"/>
                  <w:checkBox>
                    <w:sizeAuto/>
                    <w:default w:val="0"/>
                  </w:checkBox>
                </w:ffData>
              </w:fldChar>
            </w:r>
            <w:r w:rsidRPr="00EC100C">
              <w:rPr>
                <w:rFonts w:ascii="Times New Roman" w:hAnsi="Times New Roman" w:cs="Times New Roman"/>
                <w:sz w:val="18"/>
                <w:szCs w:val="18"/>
              </w:rPr>
              <w:instrText xml:space="preserve"> FORMCHECKBOX </w:instrText>
            </w:r>
            <w:r w:rsidR="009F19AF">
              <w:rPr>
                <w:rFonts w:ascii="Times New Roman" w:hAnsi="Times New Roman" w:cs="Times New Roman"/>
                <w:sz w:val="18"/>
                <w:szCs w:val="18"/>
              </w:rPr>
            </w:r>
            <w:r w:rsidR="009F19AF">
              <w:rPr>
                <w:rFonts w:ascii="Times New Roman" w:hAnsi="Times New Roman" w:cs="Times New Roman"/>
                <w:sz w:val="18"/>
                <w:szCs w:val="18"/>
              </w:rPr>
              <w:fldChar w:fldCharType="separate"/>
            </w:r>
            <w:r w:rsidRPr="00EC100C">
              <w:rPr>
                <w:rFonts w:ascii="Times New Roman" w:hAnsi="Times New Roman" w:cs="Times New Roman"/>
                <w:sz w:val="18"/>
                <w:szCs w:val="18"/>
              </w:rPr>
              <w:fldChar w:fldCharType="end"/>
            </w:r>
            <w:r w:rsidRPr="00EC100C">
              <w:rPr>
                <w:rFonts w:ascii="Times New Roman" w:hAnsi="Times New Roman" w:cs="Times New Roman"/>
                <w:sz w:val="18"/>
                <w:szCs w:val="18"/>
              </w:rPr>
              <w:t xml:space="preserve"> клиент создан для целей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w:t>
            </w:r>
          </w:p>
          <w:p w:rsidR="00EC100C" w:rsidRPr="00EC100C" w:rsidRDefault="00EC100C" w:rsidP="00EC100C">
            <w:pPr>
              <w:spacing w:after="0" w:line="240" w:lineRule="auto"/>
              <w:jc w:val="both"/>
              <w:rPr>
                <w:rFonts w:ascii="Times New Roman" w:hAnsi="Times New Roman" w:cs="Times New Roman"/>
                <w:sz w:val="18"/>
                <w:szCs w:val="18"/>
              </w:rPr>
            </w:pPr>
            <w:r w:rsidRPr="00EC100C">
              <w:rPr>
                <w:rFonts w:ascii="Times New Roman" w:eastAsia="Times New Roman" w:hAnsi="Times New Roman" w:cs="Times New Roman"/>
                <w:color w:val="000000"/>
                <w:sz w:val="18"/>
                <w:szCs w:val="18"/>
                <w:lang w:eastAsia="ru-RU"/>
              </w:rPr>
              <w:fldChar w:fldCharType="begin">
                <w:ffData>
                  <w:name w:val=""/>
                  <w:enabled w:val="0"/>
                  <w:calcOnExit w:val="0"/>
                  <w:checkBox>
                    <w:sizeAuto/>
                    <w:default w:val="0"/>
                  </w:checkBox>
                </w:ffData>
              </w:fldChar>
            </w:r>
            <w:r w:rsidRPr="00EC100C">
              <w:rPr>
                <w:rFonts w:ascii="Times New Roman" w:eastAsia="Times New Roman" w:hAnsi="Times New Roman" w:cs="Times New Roman"/>
                <w:color w:val="000000"/>
                <w:sz w:val="18"/>
                <w:szCs w:val="18"/>
                <w:lang w:eastAsia="ru-RU"/>
              </w:rPr>
              <w:instrText xml:space="preserve"> FORMCHECKBOX </w:instrText>
            </w:r>
            <w:r w:rsidR="009F19AF">
              <w:rPr>
                <w:rFonts w:ascii="Times New Roman" w:eastAsia="Times New Roman" w:hAnsi="Times New Roman" w:cs="Times New Roman"/>
                <w:color w:val="000000"/>
                <w:sz w:val="18"/>
                <w:szCs w:val="18"/>
                <w:lang w:eastAsia="ru-RU"/>
              </w:rPr>
            </w:r>
            <w:r w:rsidR="009F19AF">
              <w:rPr>
                <w:rFonts w:ascii="Times New Roman" w:eastAsia="Times New Roman" w:hAnsi="Times New Roman" w:cs="Times New Roman"/>
                <w:color w:val="000000"/>
                <w:sz w:val="18"/>
                <w:szCs w:val="18"/>
                <w:lang w:eastAsia="ru-RU"/>
              </w:rPr>
              <w:fldChar w:fldCharType="separate"/>
            </w:r>
            <w:r w:rsidRPr="00EC100C">
              <w:rPr>
                <w:rFonts w:ascii="Times New Roman" w:eastAsia="Times New Roman" w:hAnsi="Times New Roman" w:cs="Times New Roman"/>
                <w:color w:val="000000"/>
                <w:sz w:val="18"/>
                <w:szCs w:val="18"/>
                <w:lang w:eastAsia="ru-RU"/>
              </w:rPr>
              <w:fldChar w:fldCharType="end"/>
            </w:r>
            <w:r w:rsidRPr="00EC100C">
              <w:rPr>
                <w:rFonts w:ascii="Times New Roman" w:eastAsia="Times New Roman" w:hAnsi="Times New Roman" w:cs="Times New Roman"/>
                <w:color w:val="000000"/>
                <w:sz w:val="18"/>
                <w:szCs w:val="18"/>
                <w:lang w:eastAsia="ru-RU"/>
              </w:rPr>
              <w:t xml:space="preserve"> к</w:t>
            </w:r>
            <w:r w:rsidRPr="00EC100C">
              <w:rPr>
                <w:rFonts w:ascii="Times New Roman" w:hAnsi="Times New Roman" w:cs="Times New Roman"/>
                <w:sz w:val="18"/>
                <w:szCs w:val="18"/>
              </w:rPr>
              <w:t>лиент является вновь созданным лицом;</w:t>
            </w:r>
          </w:p>
          <w:p w:rsidR="00EC100C" w:rsidRPr="00EC100C" w:rsidRDefault="00EC100C" w:rsidP="00EC100C">
            <w:pPr>
              <w:autoSpaceDE w:val="0"/>
              <w:autoSpaceDN w:val="0"/>
              <w:adjustRightInd w:val="0"/>
              <w:spacing w:after="0" w:line="240" w:lineRule="auto"/>
              <w:jc w:val="both"/>
              <w:rPr>
                <w:rFonts w:ascii="Times New Roman" w:hAnsi="Times New Roman" w:cs="Times New Roman"/>
                <w:sz w:val="18"/>
                <w:szCs w:val="18"/>
              </w:rPr>
            </w:pPr>
            <w:r w:rsidRPr="00EC100C">
              <w:rPr>
                <w:rFonts w:ascii="Times New Roman" w:hAnsi="Times New Roman" w:cs="Times New Roman"/>
                <w:sz w:val="18"/>
                <w:szCs w:val="18"/>
              </w:rPr>
              <w:fldChar w:fldCharType="begin">
                <w:ffData>
                  <w:name w:val=""/>
                  <w:enabled w:val="0"/>
                  <w:calcOnExit w:val="0"/>
                  <w:checkBox>
                    <w:sizeAuto/>
                    <w:default w:val="0"/>
                  </w:checkBox>
                </w:ffData>
              </w:fldChar>
            </w:r>
            <w:r w:rsidRPr="00EC100C">
              <w:rPr>
                <w:rFonts w:ascii="Times New Roman" w:hAnsi="Times New Roman" w:cs="Times New Roman"/>
                <w:sz w:val="18"/>
                <w:szCs w:val="18"/>
              </w:rPr>
              <w:instrText xml:space="preserve"> FORMCHECKBOX </w:instrText>
            </w:r>
            <w:r w:rsidR="009F19AF">
              <w:rPr>
                <w:rFonts w:ascii="Times New Roman" w:hAnsi="Times New Roman" w:cs="Times New Roman"/>
                <w:sz w:val="18"/>
                <w:szCs w:val="18"/>
              </w:rPr>
            </w:r>
            <w:r w:rsidR="009F19AF">
              <w:rPr>
                <w:rFonts w:ascii="Times New Roman" w:hAnsi="Times New Roman" w:cs="Times New Roman"/>
                <w:sz w:val="18"/>
                <w:szCs w:val="18"/>
              </w:rPr>
              <w:fldChar w:fldCharType="separate"/>
            </w:r>
            <w:r w:rsidRPr="00EC100C">
              <w:rPr>
                <w:rFonts w:ascii="Times New Roman" w:hAnsi="Times New Roman" w:cs="Times New Roman"/>
                <w:sz w:val="18"/>
                <w:szCs w:val="18"/>
              </w:rPr>
              <w:fldChar w:fldCharType="end"/>
            </w:r>
            <w:r w:rsidRPr="00EC100C">
              <w:rPr>
                <w:rFonts w:ascii="Times New Roman" w:hAnsi="Times New Roman" w:cs="Times New Roman"/>
                <w:sz w:val="18"/>
                <w:szCs w:val="18"/>
              </w:rPr>
              <w:t xml:space="preserve"> клиент не являлся организацией финансового рынка в течение предыдущих 5 лет и находится в процессе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rsidR="00EC100C" w:rsidRPr="00EC100C" w:rsidRDefault="00EC100C" w:rsidP="00EC100C">
            <w:pPr>
              <w:autoSpaceDE w:val="0"/>
              <w:autoSpaceDN w:val="0"/>
              <w:adjustRightInd w:val="0"/>
              <w:spacing w:after="0" w:line="240" w:lineRule="auto"/>
              <w:jc w:val="both"/>
              <w:rPr>
                <w:rFonts w:ascii="Times New Roman" w:hAnsi="Times New Roman" w:cs="Times New Roman"/>
                <w:sz w:val="18"/>
                <w:szCs w:val="18"/>
              </w:rPr>
            </w:pPr>
            <w:r w:rsidRPr="00EC100C">
              <w:rPr>
                <w:rFonts w:ascii="Times New Roman" w:hAnsi="Times New Roman" w:cs="Times New Roman"/>
                <w:sz w:val="18"/>
                <w:szCs w:val="18"/>
              </w:rPr>
              <w:fldChar w:fldCharType="begin">
                <w:ffData>
                  <w:name w:val=""/>
                  <w:enabled w:val="0"/>
                  <w:calcOnExit w:val="0"/>
                  <w:checkBox>
                    <w:sizeAuto/>
                    <w:default w:val="0"/>
                  </w:checkBox>
                </w:ffData>
              </w:fldChar>
            </w:r>
            <w:r w:rsidRPr="00EC100C">
              <w:rPr>
                <w:rFonts w:ascii="Times New Roman" w:hAnsi="Times New Roman" w:cs="Times New Roman"/>
                <w:sz w:val="18"/>
                <w:szCs w:val="18"/>
              </w:rPr>
              <w:instrText xml:space="preserve"> FORMCHECKBOX </w:instrText>
            </w:r>
            <w:r w:rsidR="009F19AF">
              <w:rPr>
                <w:rFonts w:ascii="Times New Roman" w:hAnsi="Times New Roman" w:cs="Times New Roman"/>
                <w:sz w:val="18"/>
                <w:szCs w:val="18"/>
              </w:rPr>
            </w:r>
            <w:r w:rsidR="009F19AF">
              <w:rPr>
                <w:rFonts w:ascii="Times New Roman" w:hAnsi="Times New Roman" w:cs="Times New Roman"/>
                <w:sz w:val="18"/>
                <w:szCs w:val="18"/>
              </w:rPr>
              <w:fldChar w:fldCharType="separate"/>
            </w:r>
            <w:r w:rsidRPr="00EC100C">
              <w:rPr>
                <w:rFonts w:ascii="Times New Roman" w:hAnsi="Times New Roman" w:cs="Times New Roman"/>
                <w:sz w:val="18"/>
                <w:szCs w:val="18"/>
              </w:rPr>
              <w:fldChar w:fldCharType="end"/>
            </w:r>
            <w:r w:rsidRPr="00EC100C">
              <w:rPr>
                <w:rFonts w:ascii="Times New Roman" w:hAnsi="Times New Roman" w:cs="Times New Roman"/>
                <w:sz w:val="18"/>
                <w:szCs w:val="18"/>
              </w:rPr>
              <w:t xml:space="preserve"> клиент является некоммерческой организацией, доходы которой не являются объектом налогообложения или освобождаются от налогов;</w:t>
            </w:r>
          </w:p>
        </w:tc>
      </w:tr>
      <w:tr w:rsidR="00EC100C" w:rsidRPr="00EC100C" w:rsidTr="00A27326">
        <w:trPr>
          <w:cantSplit/>
          <w:trHeight w:val="816"/>
        </w:trPr>
        <w:tc>
          <w:tcPr>
            <w:tcW w:w="10065" w:type="dxa"/>
            <w:gridSpan w:val="3"/>
            <w:vAlign w:val="center"/>
          </w:tcPr>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 xml:space="preserve">17. </w:t>
            </w:r>
            <w:r w:rsidRPr="00EC100C">
              <w:rPr>
                <w:rFonts w:ascii="Times New Roman" w:eastAsia="Times New Roman" w:hAnsi="Times New Roman" w:cs="Times New Roman"/>
                <w:sz w:val="18"/>
                <w:szCs w:val="18"/>
                <w:lang w:eastAsia="ru-RU"/>
              </w:rPr>
              <w:fldChar w:fldCharType="begin">
                <w:ffData>
                  <w:name w:val="Флажок4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 xml:space="preserve"> Подтверждаем, что информация, указанная в настоящей форме, является достоверной, а также понимаем, что несем ответственность за предоставление ложных и заведомо недостоверных сведений в соответствии с применимым законодательством. В случае изменения идентификационных сведений, представленных в рамках данной формы, обязуемся предоставить в ООО «БК РЕГИОН» обновленную информацию не позднее 30 дней с момента их изменения.</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 xml:space="preserve">     </w:t>
            </w:r>
            <w:r w:rsidRPr="00EC100C">
              <w:rPr>
                <w:rFonts w:ascii="Times New Roman" w:eastAsia="Times New Roman" w:hAnsi="Times New Roman" w:cs="Times New Roman"/>
                <w:sz w:val="18"/>
                <w:szCs w:val="18"/>
                <w:lang w:eastAsia="ru-RU"/>
              </w:rPr>
              <w:fldChar w:fldCharType="begin">
                <w:ffData>
                  <w:name w:val="Флажок41"/>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Предоставляем согласие на обработку и передачу информации в иностранный налоговый орган, которое одновременно является согласием на передачу такой информации в органы РФ, уполномоченные действующим законодательством РФ.</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 xml:space="preserve"> Выражая отказ, понимаем, что в соответствии с действующим законодательством РФ ООО «БК РЕГИОН» вправе:</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 отказать в заключение договора, предусматривающего оказание финансовых услуг;</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 отказаться от совершения операций, осуществляемых по договору, предусматривающему оказание финансовых услуг;</w:t>
            </w:r>
          </w:p>
          <w:p w:rsidR="00EC100C" w:rsidRPr="00EC100C" w:rsidRDefault="00EC100C" w:rsidP="00EC100C">
            <w:pPr>
              <w:spacing w:after="0" w:line="240" w:lineRule="auto"/>
              <w:jc w:val="both"/>
              <w:rPr>
                <w:rFonts w:ascii="Times New Roman" w:eastAsia="Times New Roman" w:hAnsi="Times New Roman" w:cs="Times New Roman"/>
                <w:b/>
                <w:sz w:val="18"/>
                <w:szCs w:val="18"/>
                <w:lang w:eastAsia="ru-RU"/>
              </w:rPr>
            </w:pPr>
            <w:r w:rsidRPr="00EC100C">
              <w:rPr>
                <w:rFonts w:ascii="Times New Roman" w:eastAsia="Times New Roman" w:hAnsi="Times New Roman" w:cs="Times New Roman"/>
                <w:sz w:val="18"/>
                <w:szCs w:val="18"/>
                <w:lang w:eastAsia="ru-RU"/>
              </w:rPr>
              <w:t xml:space="preserve">- расторгнуть заключенный договор, предусматривающий оказание финансовых услуг, уведомив об этом за </w:t>
            </w:r>
            <w:r w:rsidRPr="00EC100C">
              <w:rPr>
                <w:rFonts w:ascii="Times New Roman" w:eastAsia="Times New Roman" w:hAnsi="Times New Roman" w:cs="Times New Roman"/>
                <w:b/>
                <w:sz w:val="18"/>
                <w:szCs w:val="18"/>
                <w:lang w:eastAsia="ru-RU"/>
              </w:rPr>
              <w:t>30 (тридцать) рабочих дней</w:t>
            </w:r>
            <w:r w:rsidRPr="00EC100C">
              <w:rPr>
                <w:rFonts w:ascii="Times New Roman" w:eastAsia="Times New Roman" w:hAnsi="Times New Roman" w:cs="Times New Roman"/>
                <w:sz w:val="18"/>
                <w:szCs w:val="18"/>
                <w:lang w:eastAsia="ru-RU"/>
              </w:rPr>
              <w:t xml:space="preserve"> до дня расторжения соответствующего договора</w:t>
            </w:r>
          </w:p>
        </w:tc>
      </w:tr>
      <w:tr w:rsidR="00EC100C" w:rsidRPr="00EC100C" w:rsidTr="00A27326">
        <w:trPr>
          <w:cantSplit/>
          <w:trHeight w:val="208"/>
        </w:trPr>
        <w:tc>
          <w:tcPr>
            <w:tcW w:w="10065" w:type="dxa"/>
            <w:gridSpan w:val="3"/>
            <w:vAlign w:val="center"/>
          </w:tcPr>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 xml:space="preserve">В случае если Организация является налогоплательщиком США, то необходимо предоставить форму </w:t>
            </w:r>
            <w:r w:rsidRPr="00EC100C">
              <w:rPr>
                <w:rFonts w:ascii="Times New Roman" w:eastAsia="Times New Roman" w:hAnsi="Times New Roman" w:cs="Times New Roman"/>
                <w:b/>
                <w:sz w:val="18"/>
                <w:szCs w:val="18"/>
                <w:lang w:eastAsia="ru-RU"/>
              </w:rPr>
              <w:t>W-9</w:t>
            </w:r>
            <w:r w:rsidRPr="00EC100C">
              <w:rPr>
                <w:rFonts w:ascii="Times New Roman" w:eastAsia="Times New Roman" w:hAnsi="Times New Roman" w:cs="Times New Roman"/>
                <w:sz w:val="18"/>
                <w:szCs w:val="18"/>
                <w:lang w:eastAsia="ru-RU"/>
              </w:rPr>
              <w:t>.</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 xml:space="preserve">В случае если Организация не является налогоплательщиком США, но ответила положительно на вопросы 4, 5, 7 и 8 с указанием страны США, то в целях опровержения статуса налогоплательщика США, необходимо предоставить форму </w:t>
            </w:r>
            <w:r w:rsidRPr="00EC100C">
              <w:rPr>
                <w:rFonts w:ascii="Times New Roman" w:eastAsia="Times New Roman" w:hAnsi="Times New Roman" w:cs="Times New Roman"/>
                <w:b/>
                <w:sz w:val="18"/>
                <w:szCs w:val="18"/>
                <w:lang w:eastAsia="ru-RU"/>
              </w:rPr>
              <w:t>W-8BEN-</w:t>
            </w:r>
            <w:r w:rsidRPr="00EC100C">
              <w:rPr>
                <w:rFonts w:ascii="Times New Roman" w:eastAsia="Times New Roman" w:hAnsi="Times New Roman" w:cs="Times New Roman"/>
                <w:b/>
                <w:sz w:val="18"/>
                <w:szCs w:val="18"/>
                <w:lang w:val="en-US" w:eastAsia="ru-RU"/>
              </w:rPr>
              <w:t>E</w:t>
            </w:r>
            <w:r w:rsidRPr="00EC100C">
              <w:rPr>
                <w:rFonts w:ascii="Times New Roman" w:eastAsia="Times New Roman" w:hAnsi="Times New Roman" w:cs="Times New Roman"/>
                <w:sz w:val="18"/>
                <w:szCs w:val="18"/>
                <w:lang w:eastAsia="ru-RU"/>
              </w:rPr>
              <w:t>.</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Указанные формы находятся в открытом доступе на сайте www.irs.gov.</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 xml:space="preserve">Срок для предоставления информации составляет </w:t>
            </w:r>
            <w:r w:rsidRPr="00EC100C">
              <w:rPr>
                <w:rFonts w:ascii="Times New Roman" w:eastAsia="Times New Roman" w:hAnsi="Times New Roman" w:cs="Times New Roman"/>
                <w:b/>
                <w:sz w:val="18"/>
                <w:szCs w:val="18"/>
                <w:lang w:eastAsia="ru-RU"/>
              </w:rPr>
              <w:t xml:space="preserve">15 (пятнадцать) рабочих дней </w:t>
            </w:r>
          </w:p>
        </w:tc>
      </w:tr>
    </w:tbl>
    <w:p w:rsidR="00EC100C" w:rsidRPr="00EC100C" w:rsidRDefault="00EC100C" w:rsidP="00EC100C">
      <w:pPr>
        <w:tabs>
          <w:tab w:val="left" w:pos="284"/>
        </w:tabs>
        <w:spacing w:after="0" w:line="240" w:lineRule="auto"/>
        <w:jc w:val="center"/>
        <w:rPr>
          <w:rFonts w:ascii="Times New Roman" w:eastAsia="Times New Roman" w:hAnsi="Times New Roman" w:cs="Times New Roman"/>
          <w:b/>
          <w:sz w:val="18"/>
          <w:szCs w:val="17"/>
          <w:lang w:eastAsia="ru-RU"/>
        </w:rPr>
      </w:pPr>
      <w:r w:rsidRPr="00EC100C">
        <w:rPr>
          <w:rFonts w:ascii="Times New Roman" w:eastAsia="Times New Roman" w:hAnsi="Times New Roman" w:cs="Times New Roman"/>
          <w:b/>
          <w:sz w:val="18"/>
          <w:szCs w:val="17"/>
          <w:lang w:eastAsia="ru-RU"/>
        </w:rPr>
        <w:t>Подпись Клиента/Представителя клиента:</w:t>
      </w:r>
    </w:p>
    <w:p w:rsidR="00EC100C" w:rsidRPr="00EC100C" w:rsidRDefault="00EC100C" w:rsidP="00EC100C">
      <w:pPr>
        <w:tabs>
          <w:tab w:val="left" w:pos="284"/>
        </w:tabs>
        <w:spacing w:after="0" w:line="240" w:lineRule="auto"/>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Дата заполнения/подписания анкеты: «____» _______________ 20__ года</w:t>
      </w:r>
    </w:p>
    <w:p w:rsidR="00EC100C" w:rsidRPr="00EC100C" w:rsidRDefault="00EC100C" w:rsidP="00EC100C">
      <w:pPr>
        <w:tabs>
          <w:tab w:val="left" w:pos="284"/>
        </w:tabs>
        <w:spacing w:after="0" w:line="240" w:lineRule="auto"/>
        <w:rPr>
          <w:rFonts w:ascii="Times New Roman" w:eastAsia="Times New Roman" w:hAnsi="Times New Roman" w:cs="Times New Roman"/>
          <w:sz w:val="18"/>
          <w:szCs w:val="18"/>
          <w:lang w:eastAsia="ru-RU"/>
        </w:rPr>
      </w:pPr>
      <w:r w:rsidRPr="00EC100C">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4384" behindDoc="0" locked="0" layoutInCell="1" allowOverlap="1" wp14:anchorId="60058FA8" wp14:editId="5064FE71">
                <wp:simplePos x="0" y="0"/>
                <wp:positionH relativeFrom="column">
                  <wp:posOffset>3544630</wp:posOffset>
                </wp:positionH>
                <wp:positionV relativeFrom="paragraph">
                  <wp:posOffset>109975</wp:posOffset>
                </wp:positionV>
                <wp:extent cx="2846381" cy="0"/>
                <wp:effectExtent l="0" t="0" r="3048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284638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2A97512" id="Прямая соединительная линия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1pt,8.65pt" to="503.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" strokecolor="windowText" strokeweight=".5pt">
                <v:stroke joinstyle="miter"/>
              </v:line>
            </w:pict>
          </mc:Fallback>
        </mc:AlternateContent>
      </w:r>
      <w:r w:rsidRPr="00EC100C">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3360" behindDoc="0" locked="0" layoutInCell="1" allowOverlap="1" wp14:anchorId="4D8209CB" wp14:editId="10BE9B4C">
                <wp:simplePos x="0" y="0"/>
                <wp:positionH relativeFrom="column">
                  <wp:posOffset>456133</wp:posOffset>
                </wp:positionH>
                <wp:positionV relativeFrom="paragraph">
                  <wp:posOffset>113293</wp:posOffset>
                </wp:positionV>
                <wp:extent cx="2432649" cy="0"/>
                <wp:effectExtent l="0" t="0" r="2540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243264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7C54C08" id="Прямая соединительная линия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9pt,8.9pt" to="227.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" strokecolor="windowText" strokeweight=".5pt">
                <v:stroke joinstyle="miter"/>
              </v:line>
            </w:pict>
          </mc:Fallback>
        </mc:AlternateContent>
      </w:r>
      <w:r w:rsidRPr="00EC100C">
        <w:rPr>
          <w:rFonts w:ascii="Times New Roman" w:eastAsia="Times New Roman" w:hAnsi="Times New Roman" w:cs="Times New Roman"/>
          <w:sz w:val="18"/>
          <w:szCs w:val="18"/>
          <w:lang w:eastAsia="ru-RU"/>
        </w:rPr>
        <w:t xml:space="preserve">Подпись                                                                                             ФИО:       </w:t>
      </w:r>
    </w:p>
    <w:p w:rsidR="00EC100C" w:rsidRPr="00EC100C" w:rsidRDefault="00EC100C" w:rsidP="00EC100C">
      <w:pPr>
        <w:tabs>
          <w:tab w:val="left" w:pos="284"/>
        </w:tabs>
        <w:spacing w:after="0" w:line="240" w:lineRule="auto"/>
        <w:rPr>
          <w:rFonts w:ascii="Times New Roman" w:eastAsia="Times New Roman" w:hAnsi="Times New Roman" w:cs="Times New Roman"/>
          <w:sz w:val="18"/>
          <w:szCs w:val="18"/>
          <w:lang w:eastAsia="ru-RU"/>
        </w:rPr>
      </w:pPr>
      <w:r w:rsidRPr="00EC100C">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2336" behindDoc="0" locked="0" layoutInCell="1" allowOverlap="1" wp14:anchorId="7B587152" wp14:editId="0B005845">
                <wp:simplePos x="0" y="0"/>
                <wp:positionH relativeFrom="column">
                  <wp:posOffset>2418475</wp:posOffset>
                </wp:positionH>
                <wp:positionV relativeFrom="paragraph">
                  <wp:posOffset>133326</wp:posOffset>
                </wp:positionV>
                <wp:extent cx="3976442" cy="0"/>
                <wp:effectExtent l="0" t="0" r="2413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397644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F44EC5D" id="Прямая соединительная линия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45pt,10.5pt" to="503.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" strokecolor="windowText" strokeweight=".5pt">
                <v:stroke joinstyle="miter"/>
              </v:line>
            </w:pict>
          </mc:Fallback>
        </mc:AlternateContent>
      </w:r>
      <w:r w:rsidRPr="00EC100C">
        <w:rPr>
          <w:rFonts w:ascii="Times New Roman" w:eastAsia="Times New Roman" w:hAnsi="Times New Roman" w:cs="Times New Roman"/>
          <w:sz w:val="18"/>
          <w:szCs w:val="18"/>
          <w:lang w:eastAsia="ru-RU"/>
        </w:rPr>
        <w:t xml:space="preserve">Основание полномочий Представителя Клиента: </w:t>
      </w:r>
    </w:p>
    <w:p w:rsidR="00EC100C" w:rsidRPr="00EC100C" w:rsidRDefault="00EC100C" w:rsidP="00EC100C">
      <w:pPr>
        <w:tabs>
          <w:tab w:val="left" w:pos="284"/>
        </w:tabs>
        <w:spacing w:after="0" w:line="240" w:lineRule="auto"/>
        <w:ind w:left="4956"/>
        <w:rPr>
          <w:rFonts w:ascii="Times New Roman" w:eastAsia="Times New Roman" w:hAnsi="Times New Roman" w:cs="Times New Roman"/>
          <w:i/>
          <w:sz w:val="16"/>
          <w:szCs w:val="16"/>
          <w:lang w:eastAsia="ru-RU"/>
        </w:rPr>
      </w:pPr>
      <w:r w:rsidRPr="00EC100C">
        <w:rPr>
          <w:rFonts w:ascii="Times New Roman" w:eastAsia="Times New Roman" w:hAnsi="Times New Roman" w:cs="Times New Roman"/>
          <w:i/>
          <w:sz w:val="16"/>
          <w:szCs w:val="16"/>
          <w:lang w:eastAsia="ru-RU"/>
        </w:rPr>
        <w:t>(наименование документа, его номер, дата)</w:t>
      </w:r>
    </w:p>
    <w:tbl>
      <w:tblPr>
        <w:tblpPr w:leftFromText="180" w:rightFromText="180" w:vertAnchor="text" w:horzAnchor="margin" w:tblpY="152"/>
        <w:tblW w:w="9923" w:type="dxa"/>
        <w:tblBorders>
          <w:top w:val="double" w:sz="4" w:space="0" w:color="auto"/>
        </w:tblBorders>
        <w:tblLayout w:type="fixed"/>
        <w:tblLook w:val="0000" w:firstRow="0" w:lastRow="0" w:firstColumn="0" w:lastColumn="0" w:noHBand="0" w:noVBand="0"/>
      </w:tblPr>
      <w:tblGrid>
        <w:gridCol w:w="9923"/>
      </w:tblGrid>
      <w:tr w:rsidR="00EC100C" w:rsidRPr="00EC100C" w:rsidTr="00A27326">
        <w:trPr>
          <w:cantSplit/>
          <w:trHeight w:val="555"/>
        </w:trPr>
        <w:tc>
          <w:tcPr>
            <w:tcW w:w="9923" w:type="dxa"/>
          </w:tcPr>
          <w:p w:rsidR="00EC100C" w:rsidRPr="00EC100C" w:rsidRDefault="00EC100C" w:rsidP="00EC100C">
            <w:pPr>
              <w:spacing w:after="0" w:line="240" w:lineRule="auto"/>
              <w:ind w:right="-3"/>
              <w:jc w:val="center"/>
              <w:rPr>
                <w:rFonts w:ascii="Times New Roman" w:eastAsia="Times New Roman" w:hAnsi="Times New Roman" w:cs="Times New Roman"/>
                <w:b/>
                <w:sz w:val="18"/>
                <w:szCs w:val="20"/>
                <w:lang w:eastAsia="ru-RU"/>
              </w:rPr>
            </w:pPr>
            <w:r w:rsidRPr="00EC100C">
              <w:rPr>
                <w:rFonts w:ascii="Times New Roman" w:eastAsia="Times New Roman" w:hAnsi="Times New Roman" w:cs="Times New Roman"/>
                <w:b/>
                <w:sz w:val="18"/>
                <w:szCs w:val="20"/>
                <w:lang w:eastAsia="ru-RU"/>
              </w:rPr>
              <w:t>Указанное ниже заполняется сотрудниками ООО «БК РЕГИОН»</w:t>
            </w:r>
          </w:p>
          <w:p w:rsidR="00EC100C" w:rsidRPr="00EC100C" w:rsidRDefault="00EC100C" w:rsidP="00EC100C">
            <w:pPr>
              <w:spacing w:after="0" w:line="240" w:lineRule="auto"/>
              <w:ind w:right="-3"/>
              <w:jc w:val="center"/>
              <w:rPr>
                <w:rFonts w:ascii="Times New Roman" w:eastAsia="Times New Roman" w:hAnsi="Times New Roman" w:cs="Times New Roman"/>
                <w:sz w:val="18"/>
                <w:szCs w:val="24"/>
                <w:lang w:eastAsia="ru-RU"/>
              </w:rPr>
            </w:pPr>
            <w:r w:rsidRPr="00EC100C">
              <w:rPr>
                <w:rFonts w:ascii="Times New Roman" w:eastAsia="Times New Roman" w:hAnsi="Times New Roman" w:cs="Times New Roman"/>
                <w:sz w:val="18"/>
                <w:szCs w:val="24"/>
                <w:lang w:eastAsia="ru-RU"/>
              </w:rPr>
              <w:t>Данные, указанные в Анкете проверены</w:t>
            </w:r>
          </w:p>
        </w:tc>
      </w:tr>
    </w:tbl>
    <w:p w:rsidR="00EC100C" w:rsidRPr="00EC100C" w:rsidRDefault="00EC100C" w:rsidP="00EC100C">
      <w:pPr>
        <w:autoSpaceDE w:val="0"/>
        <w:autoSpaceDN w:val="0"/>
        <w:adjustRightInd w:val="0"/>
        <w:spacing w:after="0" w:line="240" w:lineRule="auto"/>
        <w:rPr>
          <w:rFonts w:ascii="Times New Roman" w:eastAsia="Times New Roman" w:hAnsi="Times New Roman" w:cs="Times New Roman"/>
          <w:i/>
          <w:sz w:val="18"/>
          <w:szCs w:val="18"/>
          <w:lang w:eastAsia="ru-RU"/>
        </w:rPr>
      </w:pPr>
      <w:r w:rsidRPr="00EC100C">
        <w:rPr>
          <w:rFonts w:ascii="Times New Roman" w:eastAsia="Times New Roman" w:hAnsi="Times New Roman" w:cs="Times New Roman"/>
          <w:i/>
          <w:sz w:val="18"/>
          <w:szCs w:val="18"/>
          <w:lang w:eastAsia="ru-RU"/>
        </w:rPr>
        <w:t>Анкета принята «__» ________ 20___г.                                                  Подпись _________________/__________________/</w:t>
      </w:r>
    </w:p>
    <w:p w:rsidR="00EC100C" w:rsidRPr="00EC100C" w:rsidRDefault="00EC100C" w:rsidP="00EC100C">
      <w:pPr>
        <w:autoSpaceDE w:val="0"/>
        <w:autoSpaceDN w:val="0"/>
        <w:adjustRightInd w:val="0"/>
        <w:spacing w:after="0" w:line="240" w:lineRule="auto"/>
        <w:rPr>
          <w:rFonts w:ascii="Times New Roman" w:eastAsia="Times New Roman" w:hAnsi="Times New Roman" w:cs="Times New Roman"/>
          <w:i/>
          <w:sz w:val="18"/>
          <w:szCs w:val="18"/>
          <w:lang w:eastAsia="ru-RU"/>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1701"/>
        <w:gridCol w:w="1276"/>
      </w:tblGrid>
      <w:tr w:rsidR="00EC100C" w:rsidRPr="00EC100C" w:rsidTr="00A27326">
        <w:trPr>
          <w:trHeight w:val="255"/>
        </w:trPr>
        <w:tc>
          <w:tcPr>
            <w:tcW w:w="7230" w:type="dxa"/>
            <w:shd w:val="clear" w:color="auto" w:fill="auto"/>
            <w:vAlign w:val="center"/>
          </w:tcPr>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t xml:space="preserve">Юридическое лицо является налоговым резидентом иностранного государства  </w:t>
            </w:r>
          </w:p>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i/>
                <w:sz w:val="18"/>
                <w:szCs w:val="18"/>
                <w:lang w:eastAsia="ru-RU"/>
              </w:rPr>
              <w:t>Если «ДА», указать государство</w:t>
            </w:r>
            <w:r w:rsidRPr="00EC100C">
              <w:rPr>
                <w:rFonts w:ascii="Times New Roman" w:eastAsia="Times New Roman" w:hAnsi="Times New Roman" w:cs="Times New Roman"/>
                <w:sz w:val="18"/>
                <w:szCs w:val="18"/>
                <w:lang w:eastAsia="ru-RU"/>
              </w:rPr>
              <w:t xml:space="preserve"> _______________________</w:t>
            </w:r>
          </w:p>
        </w:tc>
        <w:tc>
          <w:tcPr>
            <w:tcW w:w="1701" w:type="dxa"/>
            <w:shd w:val="clear" w:color="auto" w:fill="auto"/>
            <w:vAlign w:val="center"/>
          </w:tcPr>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fldChar w:fldCharType="begin">
                <w:ffData>
                  <w:name w:val="Флажок49"/>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ДА</w:t>
            </w:r>
          </w:p>
        </w:tc>
        <w:tc>
          <w:tcPr>
            <w:tcW w:w="1276" w:type="dxa"/>
            <w:shd w:val="clear" w:color="auto" w:fill="auto"/>
            <w:vAlign w:val="center"/>
          </w:tcPr>
          <w:p w:rsidR="00EC100C" w:rsidRPr="00EC100C" w:rsidRDefault="00EC100C" w:rsidP="00EC100C">
            <w:pPr>
              <w:spacing w:after="0" w:line="240" w:lineRule="auto"/>
              <w:jc w:val="both"/>
              <w:rPr>
                <w:rFonts w:ascii="Times New Roman" w:eastAsia="Times New Roman" w:hAnsi="Times New Roman" w:cs="Times New Roman"/>
                <w:sz w:val="18"/>
                <w:szCs w:val="18"/>
                <w:lang w:eastAsia="ru-RU"/>
              </w:rPr>
            </w:pPr>
            <w:r w:rsidRPr="00EC100C">
              <w:rPr>
                <w:rFonts w:ascii="Times New Roman" w:eastAsia="Times New Roman" w:hAnsi="Times New Roman" w:cs="Times New Roman"/>
                <w:sz w:val="18"/>
                <w:szCs w:val="18"/>
                <w:lang w:eastAsia="ru-RU"/>
              </w:rPr>
              <w:fldChar w:fldCharType="begin">
                <w:ffData>
                  <w:name w:val="Флажок50"/>
                  <w:enabled/>
                  <w:calcOnExit w:val="0"/>
                  <w:checkBox>
                    <w:sizeAuto/>
                    <w:default w:val="0"/>
                  </w:checkBox>
                </w:ffData>
              </w:fldChar>
            </w:r>
            <w:r w:rsidRPr="00EC100C">
              <w:rPr>
                <w:rFonts w:ascii="Times New Roman" w:eastAsia="Times New Roman" w:hAnsi="Times New Roman" w:cs="Times New Roman"/>
                <w:sz w:val="18"/>
                <w:szCs w:val="18"/>
                <w:lang w:eastAsia="ru-RU"/>
              </w:rPr>
              <w:instrText xml:space="preserve"> FORMCHECKBOX </w:instrText>
            </w:r>
            <w:r w:rsidR="009F19AF">
              <w:rPr>
                <w:rFonts w:ascii="Times New Roman" w:eastAsia="Times New Roman" w:hAnsi="Times New Roman" w:cs="Times New Roman"/>
                <w:sz w:val="18"/>
                <w:szCs w:val="18"/>
                <w:lang w:eastAsia="ru-RU"/>
              </w:rPr>
            </w:r>
            <w:r w:rsidR="009F19AF">
              <w:rPr>
                <w:rFonts w:ascii="Times New Roman" w:eastAsia="Times New Roman" w:hAnsi="Times New Roman" w:cs="Times New Roman"/>
                <w:sz w:val="18"/>
                <w:szCs w:val="18"/>
                <w:lang w:eastAsia="ru-RU"/>
              </w:rPr>
              <w:fldChar w:fldCharType="separate"/>
            </w:r>
            <w:r w:rsidRPr="00EC100C">
              <w:rPr>
                <w:rFonts w:ascii="Times New Roman" w:eastAsia="Times New Roman" w:hAnsi="Times New Roman" w:cs="Times New Roman"/>
                <w:sz w:val="18"/>
                <w:szCs w:val="18"/>
                <w:lang w:eastAsia="ru-RU"/>
              </w:rPr>
              <w:fldChar w:fldCharType="end"/>
            </w:r>
            <w:r w:rsidRPr="00EC100C">
              <w:rPr>
                <w:rFonts w:ascii="Times New Roman" w:eastAsia="Times New Roman" w:hAnsi="Times New Roman" w:cs="Times New Roman"/>
                <w:sz w:val="18"/>
                <w:szCs w:val="18"/>
                <w:lang w:eastAsia="ru-RU"/>
              </w:rPr>
              <w:t>НЕТ</w:t>
            </w:r>
          </w:p>
        </w:tc>
      </w:tr>
    </w:tbl>
    <w:p w:rsidR="00EC100C" w:rsidRPr="00EC100C" w:rsidRDefault="00EC100C" w:rsidP="00EC100C">
      <w:pPr>
        <w:autoSpaceDE w:val="0"/>
        <w:autoSpaceDN w:val="0"/>
        <w:adjustRightInd w:val="0"/>
        <w:spacing w:after="0" w:line="240" w:lineRule="auto"/>
        <w:rPr>
          <w:rFonts w:ascii="Times New Roman" w:eastAsia="Times New Roman" w:hAnsi="Times New Roman" w:cs="Times New Roman"/>
          <w:i/>
          <w:sz w:val="18"/>
          <w:szCs w:val="18"/>
          <w:lang w:eastAsia="ru-RU"/>
        </w:rPr>
      </w:pPr>
    </w:p>
    <w:p w:rsidR="00EC100C" w:rsidRPr="00EC100C" w:rsidRDefault="00EC100C" w:rsidP="00EC100C">
      <w:pPr>
        <w:autoSpaceDE w:val="0"/>
        <w:autoSpaceDN w:val="0"/>
        <w:adjustRightInd w:val="0"/>
        <w:spacing w:after="0" w:line="240" w:lineRule="auto"/>
        <w:rPr>
          <w:rFonts w:ascii="Times New Roman" w:eastAsia="Times New Roman" w:hAnsi="Times New Roman" w:cs="Times New Roman"/>
          <w:i/>
          <w:sz w:val="18"/>
          <w:szCs w:val="18"/>
          <w:lang w:eastAsia="ru-RU"/>
        </w:rPr>
      </w:pPr>
      <w:r w:rsidRPr="00EC100C">
        <w:rPr>
          <w:rFonts w:ascii="Times New Roman" w:eastAsia="Times New Roman" w:hAnsi="Times New Roman" w:cs="Times New Roman"/>
          <w:i/>
          <w:sz w:val="18"/>
          <w:szCs w:val="18"/>
          <w:lang w:eastAsia="ru-RU"/>
        </w:rPr>
        <w:t>Дата принятия решения «__» _________ 20__г.                                  Подпись _________________/__________________/</w:t>
      </w:r>
    </w:p>
    <w:p w:rsidR="00EC100C" w:rsidRPr="00EC100C" w:rsidRDefault="00EC100C" w:rsidP="00EC100C">
      <w:pPr>
        <w:autoSpaceDE w:val="0"/>
        <w:autoSpaceDN w:val="0"/>
        <w:adjustRightInd w:val="0"/>
        <w:spacing w:after="0" w:line="240" w:lineRule="auto"/>
        <w:rPr>
          <w:rFonts w:ascii="Times New Roman" w:eastAsia="Times New Roman" w:hAnsi="Times New Roman" w:cs="Times New Roman"/>
          <w:i/>
          <w:sz w:val="18"/>
          <w:szCs w:val="18"/>
          <w:lang w:eastAsia="ru-RU"/>
        </w:rPr>
      </w:pPr>
    </w:p>
    <w:p w:rsidR="00EC100C" w:rsidRDefault="00EC100C" w:rsidP="00EC100C">
      <w:pPr>
        <w:tabs>
          <w:tab w:val="center" w:pos="4677"/>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EC100C" w:rsidRPr="00EC100C" w:rsidRDefault="00EC100C" w:rsidP="00EC100C">
      <w:pPr>
        <w:tabs>
          <w:tab w:val="center" w:pos="4677"/>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EC100C">
        <w:rPr>
          <w:rFonts w:ascii="Times New Roman" w:eastAsia="Times New Roman" w:hAnsi="Times New Roman" w:cs="Times New Roman"/>
          <w:b/>
          <w:sz w:val="18"/>
          <w:szCs w:val="18"/>
          <w:lang w:eastAsia="ru-RU"/>
        </w:rPr>
        <w:lastRenderedPageBreak/>
        <w:t>Приложение к Анкете юридического лица (траста, структуры без образования юридического лица) для целей определения статуса иностранного налогоплательщика (FATCA/CRS)</w:t>
      </w:r>
    </w:p>
    <w:p w:rsidR="00EC100C" w:rsidRPr="00EC100C" w:rsidRDefault="00EC100C" w:rsidP="00EC100C">
      <w:pPr>
        <w:tabs>
          <w:tab w:val="center" w:pos="4677"/>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EC100C" w:rsidRPr="00EC100C" w:rsidRDefault="00EC100C" w:rsidP="00EC100C">
      <w:pPr>
        <w:tabs>
          <w:tab w:val="center" w:pos="4677"/>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EC100C">
        <w:rPr>
          <w:rFonts w:ascii="Times New Roman" w:eastAsia="Times New Roman" w:hAnsi="Times New Roman" w:cs="Times New Roman"/>
          <w:b/>
          <w:sz w:val="18"/>
          <w:szCs w:val="18"/>
          <w:lang w:eastAsia="ru-RU"/>
        </w:rPr>
        <w:t>Термины и определения</w:t>
      </w:r>
    </w:p>
    <w:p w:rsidR="00EC100C" w:rsidRPr="00EC100C" w:rsidRDefault="00EC100C" w:rsidP="00EC100C">
      <w:pPr>
        <w:tabs>
          <w:tab w:val="center" w:pos="4677"/>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b/>
          <w:sz w:val="20"/>
          <w:szCs w:val="20"/>
          <w:lang w:eastAsia="ru-RU"/>
        </w:rPr>
        <w:t>Налоговый резидент иностранного государства</w:t>
      </w:r>
      <w:r w:rsidRPr="00EC100C">
        <w:rPr>
          <w:rFonts w:ascii="Times New Roman" w:eastAsia="Times New Roman" w:hAnsi="Times New Roman" w:cs="Times New Roman"/>
          <w:sz w:val="20"/>
          <w:szCs w:val="20"/>
          <w:lang w:eastAsia="ru-RU"/>
        </w:rPr>
        <w:t xml:space="preserve"> означает лицо, которое признается таковым в соответствии с законодательством иностранного государства (иностранных государств) или территории (территорий) или в отношении которого есть основания полагать, что оно является таковым. В случае если юридическое лицо (структура без образования юридического лица) не является налоговым резидентом ни одного иностранного государства (территории), такое лицо считается налоговым резидентом иностранного государства (территории), в котором расположены его органы или структуры управления.</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b/>
          <w:sz w:val="20"/>
          <w:szCs w:val="20"/>
          <w:lang w:eastAsia="ru-RU"/>
        </w:rPr>
        <w:t xml:space="preserve">Перечень </w:t>
      </w:r>
      <w:r w:rsidRPr="00EC100C">
        <w:rPr>
          <w:rFonts w:ascii="Times New Roman" w:eastAsia="Times New Roman" w:hAnsi="Times New Roman" w:cs="Times New Roman"/>
          <w:sz w:val="20"/>
          <w:szCs w:val="20"/>
          <w:lang w:eastAsia="ru-RU"/>
        </w:rPr>
        <w:t>организаций финансового рынка, в отношении которых не применяются положения главы 20 Налогового кодекса РФ в силу низкого риска совершения с использованием таких организаций действий (бездействия), направленных на уклонение от уплаты налогов (сборов), утвержденном постановлением Правительства Российской Федерации от 16 июня 2018 г. N 693 "О реализации международного автоматического обмена финансовой информацией с компетентными органами иностранных государств (территорий)" - Центральный банк РФ (Банк России); Пенсионный фонд РФ, Фонд обязательного медицинского страхования, фонд социального страхования РФ; Международная финансовая корпорация; Международный банк реконструкции и развития; Евразийский банк развития; Международная ассоциация развития; Европейский банк реконструкции и развития; Межгосударственный банк; Международный инвестиционный банк; Международный банк экономического сотрудничества; Многостороннее агентство по гарантиям инвестиций; Черноморский банк торговли и развития; Европейский инвестиционный банк; Северный инвестиционный банк; Международный валютный фонд.</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b/>
          <w:sz w:val="20"/>
          <w:szCs w:val="20"/>
          <w:lang w:eastAsia="ru-RU"/>
        </w:rPr>
        <w:t>Организации финансового рынка</w:t>
      </w:r>
      <w:r w:rsidRPr="00EC100C">
        <w:rPr>
          <w:rFonts w:ascii="Times New Roman" w:eastAsia="Times New Roman" w:hAnsi="Times New Roman" w:cs="Times New Roman"/>
          <w:sz w:val="20"/>
          <w:szCs w:val="20"/>
          <w:lang w:eastAsia="ru-RU"/>
        </w:rPr>
        <w:t xml:space="preserve"> -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или негосударственного пенсионного фонда, центральный контрагент, управляющий товарищ инвестиционного товарищества, 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b/>
          <w:sz w:val="20"/>
          <w:szCs w:val="20"/>
          <w:lang w:eastAsia="ru-RU"/>
        </w:rPr>
        <w:t>Нефинансовая организация</w:t>
      </w:r>
      <w:r w:rsidRPr="00EC100C">
        <w:rPr>
          <w:rFonts w:ascii="Times New Roman" w:eastAsia="Times New Roman" w:hAnsi="Times New Roman" w:cs="Times New Roman"/>
          <w:sz w:val="20"/>
          <w:szCs w:val="20"/>
          <w:lang w:eastAsia="ru-RU"/>
        </w:rPr>
        <w:t xml:space="preserve"> - организация, акции которой продаются на организованных торгах, или аффилированная организация вышеуказанной корпорации. Нефинансовая организация попадает под критерии активной, если она соответствует одному из признаков: исходя из доходов и активов; акции продаются на организованных торгах; государственные учреждения (государственные органы), международные организации, центральные банки или юридические лица, находящиеся во владении трех вышеперечисленных субъектов; холдинговые нефинансовые компании – члены нефинансовых групп; стартапы; находящиеся в процессе ликвидации или банкротства; казначейские центры – члены нефинансовых групп; некоммерческие организации.</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b/>
          <w:sz w:val="20"/>
          <w:szCs w:val="20"/>
          <w:lang w:eastAsia="ru-RU"/>
        </w:rPr>
        <w:t>Активная нефинансовая организация</w:t>
      </w:r>
      <w:r w:rsidRPr="00EC100C">
        <w:rPr>
          <w:rFonts w:ascii="Times New Roman" w:eastAsia="Times New Roman" w:hAnsi="Times New Roman" w:cs="Times New Roman"/>
          <w:sz w:val="20"/>
          <w:szCs w:val="20"/>
          <w:lang w:eastAsia="ru-RU"/>
        </w:rPr>
        <w:t xml:space="preserve"> соответствует следующим критериям:</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sz w:val="20"/>
          <w:szCs w:val="20"/>
          <w:lang w:eastAsia="ru-RU"/>
        </w:rPr>
        <w:t>- менее 50% валового дохода за предыдущий календарный год (или иной отчетный период) составляли пассивные доходы и менее 50% активов за предыдущий календарный год (или иной отчетный период) составляли объекты, используемые или хранящиеся для получения пассивного дохода;</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sz w:val="20"/>
          <w:szCs w:val="20"/>
          <w:lang w:eastAsia="ru-RU"/>
        </w:rPr>
        <w:t>- акции нефинансовой организации продаются на организованных торгах или нефинансовая компания аффилирована с компанией, чьи акции продаются на организованных торгах;</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sz w:val="20"/>
          <w:szCs w:val="20"/>
          <w:lang w:eastAsia="ru-RU"/>
        </w:rPr>
        <w:t>-  нефинансовая организация является государственным учреждением, центральным банком или международной организацией, а также юридическим лицом, находящимся во владении одного из трех вышеуказанных субъектов;</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sz w:val="20"/>
          <w:szCs w:val="20"/>
          <w:lang w:eastAsia="ru-RU"/>
        </w:rPr>
        <w:t>- существенная часть активности нефинансовой организации состоит в хранении/удержании (полностью или частично) излишних доходов/ценных бумаг или предоставление финансовых и иных услуг для одного или более структурных подразделений, участвующих в любой нефинансовой деятельности. Исключение – юридическое лицо не сможет получить этот статус, если оно действует как (или имеет статус) инвестиционного фонда, венчурный фонд, фонд финансируемого выкупа или иная инвестиционная организация, осуществляющая деятельность по покупке или инвестированию в компании и использующая доли в этих компаниях в качестве инвестиционных активов;</w:t>
      </w:r>
    </w:p>
    <w:p w:rsid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sz w:val="20"/>
          <w:szCs w:val="20"/>
          <w:lang w:eastAsia="ru-RU"/>
        </w:rPr>
        <w:t>- нефинансовая организация еще не начала свою деятельность («стартап»), но инвестирует капитал в активы с целью управления деятельностью, не осуществляемую финансовым учреждением. Условие – нефинансовая организация не старше двадцати четырех месяцев;</w:t>
      </w:r>
    </w:p>
    <w:p w:rsid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sz w:val="20"/>
          <w:szCs w:val="20"/>
          <w:lang w:eastAsia="ru-RU"/>
        </w:rPr>
        <w:lastRenderedPageBreak/>
        <w:t>- нефинансовая организация не имела статуса финансового учреждения (в течение пяти последних лет) и находится в процессе ликвидации своих активов или реорганизации с целью продолжения или возобновление деятельности в сфере, отличной от финансовой;</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sz w:val="20"/>
          <w:szCs w:val="20"/>
          <w:lang w:eastAsia="ru-RU"/>
        </w:rPr>
        <w:t>- основная деятельность нефинансовой организации связана в осуществлении финансирования или хеджирования деятельности совместно с, или для, связанными(х) юридических лиц – нефинансовых учреждений. Условие – группа данных связанных организаций осуществляет основной вид деятельности, несвязанный с финансовой деятельностью;</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sz w:val="20"/>
          <w:szCs w:val="20"/>
          <w:lang w:eastAsia="ru-RU"/>
        </w:rPr>
        <w:t>- нефинансовая организация соответствует всем нижеперечисленным критериям («некоммерческая»):</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sz w:val="20"/>
          <w:szCs w:val="20"/>
          <w:lang w:eastAsia="ru-RU"/>
        </w:rPr>
        <w:t>учреждено для религиозных, благотворительных, научных, культурных или образовательных целей; или является профессиональной ассоциацией, бизнес-клубом, профсоюзом, или социальной организацией;</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sz w:val="20"/>
          <w:szCs w:val="20"/>
          <w:lang w:eastAsia="ru-RU"/>
        </w:rPr>
        <w:t>▪ освобождается от подоходного налога;</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sz w:val="20"/>
          <w:szCs w:val="20"/>
          <w:lang w:eastAsia="ru-RU"/>
        </w:rPr>
        <w:t>▪ не имеет акционеров или членов, являющихся бенефициарными владельцами и (или) имеющими право на долю в доходах.</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b/>
          <w:sz w:val="20"/>
          <w:szCs w:val="20"/>
          <w:lang w:eastAsia="ru-RU"/>
        </w:rPr>
        <w:t>Пассивная нефинансовая организация</w:t>
      </w:r>
      <w:r w:rsidRPr="00EC100C">
        <w:rPr>
          <w:rFonts w:ascii="Times New Roman" w:eastAsia="Times New Roman" w:hAnsi="Times New Roman" w:cs="Times New Roman"/>
          <w:sz w:val="20"/>
          <w:szCs w:val="20"/>
          <w:lang w:eastAsia="ru-RU"/>
        </w:rPr>
        <w:t xml:space="preserve"> - организация или структура без образования юридического лица, не являющаяся организацией финансового рынка и не соответствующая признакам клиентов (за исключением клиентов - физических лиц), осуществляющих активную деятельность, а также организация финансового рынка и (или) финансовое учреждение, зарегистрированные в иностранном государстве (территории), не включенном в перечень государств (территорий), с которыми осуществляется автоматический обмен финансовой информацией, размещенный на официальном сайте уполномоченного органа в информационно-телекоммуникационной сети "Интернет", в том числе организация финансового рынка и (или) финансовое учреждение (обособленное подразделение такой организации или учреждения), которые расположены в таком государстве (территории) или в отношении которых такое государство (территория) осуществляет банковский надзор и (или) регулирование, контроль и надзор в сфере финансовых рынков, основной доход которых происходит от инвестиций или торговли финансовыми активами и которые управляются иной организацией финансового рынка или финансовым учреждением. В целях настоящего пункта под финансовым учреждением понимается организация, зарегистрированная в иностранном государстве (территории), осуществляющая операции (сделки) с денежными средствами или иным имуществом, являющаяся таковой согласно определению, закрепленному рекомендациями Группы разработки финансовых мер борьбы с отмыванием денег (ФАТФ). При этом финансовое учреждение не является организацией финансового рынка или организацией финансового рынка, зарегистрированной в иностранном государстве (территории). Организация финансового рынка и (или) финансовое учреждение управляется иной организацией финансового рынка или финансовым учреждением, если одна или несколько организаций финансового рынка или финансовых учреждений в ходе своей деятельности осуществляют прямо или косвенно от лица управляемой организации финансового рынка и (или) финансового учреждения:</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sz w:val="20"/>
          <w:szCs w:val="20"/>
          <w:lang w:eastAsia="ru-RU"/>
        </w:rPr>
        <w:t>а) операции, связанные одновременно или по отдельности с:</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sz w:val="20"/>
          <w:szCs w:val="20"/>
          <w:lang w:eastAsia="ru-RU"/>
        </w:rPr>
        <w:t>- торговлей высоколиквидными финансовыми инструментами (в том числе чеками, векселями, депозитными сертификатами, производными финансовыми инструментами), осуществлением операций на валютном рынке (рынке форекс), торговлей биржевыми инструментами, а также инструментами, связанными с процентными ставками и индексами, оборачиваемыми ценными бумагами, или торговлей фьючерсами на сырьевые товары;</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sz w:val="20"/>
          <w:szCs w:val="20"/>
          <w:lang w:eastAsia="ru-RU"/>
        </w:rPr>
        <w:t>- управлением индивидуальными и коллективными инвестиционными портфелями;</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sz w:val="20"/>
          <w:szCs w:val="20"/>
          <w:lang w:eastAsia="ru-RU"/>
        </w:rPr>
        <w:t>- иным инвестированием, администрированием или управлением финансовыми активами или денежными средствами от лица иной организации финансового рынка и (или) финансового учреждения;</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sz w:val="20"/>
          <w:szCs w:val="20"/>
          <w:lang w:eastAsia="ru-RU"/>
        </w:rPr>
        <w:t>б) инвестирование или торговлю финансовыми активами (самостоятельно или через посредников) от имени управляемой организации финансового рынка и (или) финансового учреждения, а также вправе полностью или частично распоряжаться активами такой организации финансового рынка и (или) финансового учреждения.</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sz w:val="20"/>
          <w:szCs w:val="20"/>
          <w:lang w:eastAsia="ru-RU"/>
        </w:rPr>
        <w:t xml:space="preserve">     Доходами от пассивной деятельности признаются: дивиденды, процентный доход (или иной аналогичный доход), доходы от сдачи в аренду или субаренду имущества, доходы от использования прав на объекты интеллектуальной собственности, периодические страховые выплаты (аннуитенты), 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 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 доходы, полученные в рамках договора добровольного страхования жизни, и иные аналогичные доходы.</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b/>
          <w:sz w:val="20"/>
          <w:szCs w:val="20"/>
          <w:lang w:eastAsia="ru-RU"/>
        </w:rPr>
        <w:t xml:space="preserve">Лицо, прямо или косвенно контролирующее клиента (выгодоприобретателя) </w:t>
      </w:r>
      <w:r w:rsidRPr="00EC100C">
        <w:rPr>
          <w:rFonts w:ascii="Times New Roman" w:eastAsia="Times New Roman" w:hAnsi="Times New Roman" w:cs="Times New Roman"/>
          <w:sz w:val="20"/>
          <w:szCs w:val="20"/>
          <w:lang w:eastAsia="ru-RU"/>
        </w:rPr>
        <w:t xml:space="preserve">- физическое лицо, которое в конечном счете прямо или косвенно (через третьих лиц) владеет (имеет преобладающее участие </w:t>
      </w:r>
    </w:p>
    <w:p w:rsidR="00EC100C" w:rsidRDefault="00EC100C" w:rsidP="00EC100C">
      <w:pPr>
        <w:spacing w:after="0" w:line="240" w:lineRule="auto"/>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sz w:val="20"/>
          <w:szCs w:val="20"/>
          <w:lang w:eastAsia="ru-RU"/>
        </w:rPr>
        <w:t>более 25 процентов в капитале) клиентом либо имеет возможность контролировать действия клиента. Лицом, прямо или косвенно контролирующим клиента - физическое лицо, считается само это лицо, за исключением</w:t>
      </w:r>
    </w:p>
    <w:p w:rsidR="00EC100C" w:rsidRDefault="00EC100C" w:rsidP="00EC100C">
      <w:pPr>
        <w:spacing w:after="0" w:line="240" w:lineRule="auto"/>
        <w:jc w:val="both"/>
        <w:rPr>
          <w:rFonts w:ascii="Times New Roman" w:eastAsia="Times New Roman" w:hAnsi="Times New Roman" w:cs="Times New Roman"/>
          <w:sz w:val="20"/>
          <w:szCs w:val="20"/>
          <w:lang w:eastAsia="ru-RU"/>
        </w:rPr>
      </w:pPr>
    </w:p>
    <w:p w:rsidR="00EC100C" w:rsidRDefault="00EC100C" w:rsidP="00EC100C">
      <w:pPr>
        <w:spacing w:after="0" w:line="240" w:lineRule="auto"/>
        <w:jc w:val="both"/>
        <w:rPr>
          <w:rFonts w:ascii="Times New Roman" w:eastAsia="Times New Roman" w:hAnsi="Times New Roman" w:cs="Times New Roman"/>
          <w:sz w:val="20"/>
          <w:szCs w:val="20"/>
          <w:lang w:eastAsia="ru-RU"/>
        </w:rPr>
      </w:pPr>
    </w:p>
    <w:p w:rsidR="00EC100C" w:rsidRPr="00EC100C" w:rsidRDefault="00EC100C" w:rsidP="00EC100C">
      <w:pPr>
        <w:spacing w:after="0" w:line="240" w:lineRule="auto"/>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sz w:val="20"/>
          <w:szCs w:val="20"/>
          <w:lang w:eastAsia="ru-RU"/>
        </w:rPr>
        <w:lastRenderedPageBreak/>
        <w:t>случаев, если имеются основания полагать, что существуют иные физические лица, прямо или косвенно контролирующие клиента - физическое лицо.</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b/>
          <w:sz w:val="20"/>
          <w:szCs w:val="20"/>
          <w:lang w:eastAsia="ru-RU"/>
        </w:rPr>
        <w:t>Выгодоприобретатель</w:t>
      </w:r>
      <w:r w:rsidRPr="00EC100C">
        <w:rPr>
          <w:rFonts w:ascii="Times New Roman" w:eastAsia="Times New Roman" w:hAnsi="Times New Roman" w:cs="Times New Roman"/>
          <w:sz w:val="20"/>
          <w:szCs w:val="20"/>
          <w:lang w:eastAsia="ru-RU"/>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rsidR="00EC100C" w:rsidRPr="00EC100C" w:rsidRDefault="00EC100C" w:rsidP="00EC100C">
      <w:pPr>
        <w:spacing w:after="0" w:line="240" w:lineRule="auto"/>
        <w:ind w:firstLine="567"/>
        <w:jc w:val="center"/>
        <w:rPr>
          <w:rFonts w:ascii="Times New Roman" w:eastAsia="Times New Roman" w:hAnsi="Times New Roman" w:cs="Times New Roman"/>
          <w:b/>
          <w:sz w:val="20"/>
          <w:szCs w:val="20"/>
          <w:lang w:eastAsia="ru-RU"/>
        </w:rPr>
      </w:pPr>
      <w:r w:rsidRPr="00EC100C">
        <w:rPr>
          <w:rFonts w:ascii="Times New Roman" w:eastAsia="Times New Roman" w:hAnsi="Times New Roman" w:cs="Times New Roman"/>
          <w:b/>
          <w:sz w:val="20"/>
          <w:szCs w:val="20"/>
          <w:lang w:eastAsia="ru-RU"/>
        </w:rPr>
        <w:t>Документальное подтверждение</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b/>
          <w:sz w:val="20"/>
          <w:szCs w:val="20"/>
          <w:lang w:eastAsia="ru-RU"/>
        </w:rPr>
        <w:t>1.</w:t>
      </w:r>
      <w:r w:rsidRPr="00EC100C">
        <w:rPr>
          <w:rFonts w:ascii="Times New Roman" w:eastAsia="Times New Roman" w:hAnsi="Times New Roman" w:cs="Times New Roman"/>
          <w:sz w:val="20"/>
          <w:szCs w:val="20"/>
          <w:lang w:eastAsia="ru-RU"/>
        </w:rPr>
        <w:t xml:space="preserve"> Свидетельство о регистрации клиента на территории иностранного государства (выписка из реестра зарегистрированных юридических лиц).</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b/>
          <w:sz w:val="20"/>
          <w:szCs w:val="20"/>
          <w:lang w:eastAsia="ru-RU"/>
        </w:rPr>
        <w:t>2.</w:t>
      </w:r>
      <w:r w:rsidRPr="00EC100C">
        <w:rPr>
          <w:rFonts w:ascii="Times New Roman" w:eastAsia="Times New Roman" w:hAnsi="Times New Roman" w:cs="Times New Roman"/>
          <w:sz w:val="20"/>
          <w:szCs w:val="20"/>
          <w:lang w:eastAsia="ru-RU"/>
        </w:rPr>
        <w:t xml:space="preserve"> Свидетельство о постановке на налоговый учет в иностранном государстве.</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b/>
          <w:sz w:val="20"/>
          <w:szCs w:val="20"/>
          <w:lang w:eastAsia="ru-RU"/>
        </w:rPr>
        <w:t xml:space="preserve">3. </w:t>
      </w:r>
      <w:r w:rsidRPr="00EC100C">
        <w:rPr>
          <w:rFonts w:ascii="Times New Roman" w:eastAsia="Times New Roman" w:hAnsi="Times New Roman" w:cs="Times New Roman"/>
          <w:sz w:val="20"/>
          <w:szCs w:val="20"/>
          <w:lang w:eastAsia="ru-RU"/>
        </w:rPr>
        <w:t>Организационный документ юридического лица (Устав, Положение о филиале или представительстве), подтверждающий нахождение органов управления (административного центра юридического лица) на территории иностранного государства.</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b/>
          <w:sz w:val="20"/>
          <w:szCs w:val="20"/>
          <w:lang w:eastAsia="ru-RU"/>
        </w:rPr>
        <w:t>4.</w:t>
      </w:r>
      <w:r w:rsidRPr="00EC100C">
        <w:rPr>
          <w:rFonts w:ascii="Times New Roman" w:eastAsia="Times New Roman" w:hAnsi="Times New Roman" w:cs="Times New Roman"/>
          <w:sz w:val="20"/>
          <w:szCs w:val="20"/>
          <w:lang w:eastAsia="ru-RU"/>
        </w:rPr>
        <w:t xml:space="preserve"> Информация с официального сайта клиента в сети Интернет, свидетельствующая о нахождении органов управления (административного центра юридического лица) на территории иностранного государства.</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b/>
          <w:sz w:val="20"/>
          <w:szCs w:val="20"/>
          <w:lang w:eastAsia="ru-RU"/>
        </w:rPr>
        <w:t>5.</w:t>
      </w:r>
      <w:r w:rsidRPr="00EC100C">
        <w:rPr>
          <w:rFonts w:ascii="Times New Roman" w:eastAsia="Times New Roman" w:hAnsi="Times New Roman" w:cs="Times New Roman"/>
          <w:sz w:val="20"/>
          <w:szCs w:val="20"/>
          <w:lang w:eastAsia="ru-RU"/>
        </w:rPr>
        <w:t xml:space="preserve"> Правоустанавливающие документы на имущество, находящееся на территории иностранного государства. </w:t>
      </w:r>
    </w:p>
    <w:p w:rsidR="00EC100C" w:rsidRPr="00EC100C" w:rsidRDefault="00EC100C" w:rsidP="00EC100C">
      <w:pPr>
        <w:spacing w:after="0" w:line="240" w:lineRule="auto"/>
        <w:ind w:firstLine="567"/>
        <w:jc w:val="both"/>
        <w:rPr>
          <w:rFonts w:ascii="Times New Roman" w:eastAsia="Times New Roman" w:hAnsi="Times New Roman" w:cs="Times New Roman"/>
          <w:sz w:val="20"/>
          <w:szCs w:val="20"/>
          <w:lang w:eastAsia="ru-RU"/>
        </w:rPr>
      </w:pPr>
      <w:r w:rsidRPr="00EC100C">
        <w:rPr>
          <w:rFonts w:ascii="Times New Roman" w:eastAsia="Times New Roman" w:hAnsi="Times New Roman" w:cs="Times New Roman"/>
          <w:b/>
          <w:sz w:val="20"/>
          <w:szCs w:val="20"/>
          <w:lang w:eastAsia="ru-RU"/>
        </w:rPr>
        <w:t>6.</w:t>
      </w:r>
      <w:r w:rsidRPr="00EC100C">
        <w:rPr>
          <w:rFonts w:ascii="Times New Roman" w:eastAsia="Times New Roman" w:hAnsi="Times New Roman" w:cs="Times New Roman"/>
          <w:sz w:val="20"/>
          <w:szCs w:val="20"/>
          <w:lang w:eastAsia="ru-RU"/>
        </w:rPr>
        <w:t xml:space="preserve"> Договоры (соглашения), подтверждающие наличие у клиента экономических связей на территории иностранного государства, подпадающих под налоговую юрисдикцию иностранного государства.</w:t>
      </w:r>
    </w:p>
    <w:p w:rsidR="00EC100C" w:rsidRPr="00EC100C" w:rsidRDefault="00EC100C" w:rsidP="00EC100C">
      <w:pPr>
        <w:autoSpaceDE w:val="0"/>
        <w:autoSpaceDN w:val="0"/>
        <w:adjustRightInd w:val="0"/>
        <w:spacing w:after="0" w:line="240" w:lineRule="auto"/>
        <w:rPr>
          <w:rFonts w:ascii="Times New Roman" w:eastAsia="Times New Roman" w:hAnsi="Times New Roman" w:cs="Times New Roman"/>
          <w:i/>
          <w:sz w:val="18"/>
          <w:szCs w:val="18"/>
          <w:lang w:eastAsia="ru-RU"/>
        </w:rPr>
      </w:pPr>
      <w:r w:rsidRPr="00EC100C">
        <w:rPr>
          <w:rFonts w:ascii="Times New Roman" w:eastAsia="Times New Roman" w:hAnsi="Times New Roman" w:cs="Times New Roman"/>
          <w:sz w:val="20"/>
          <w:szCs w:val="20"/>
          <w:lang w:eastAsia="ru-RU"/>
        </w:rPr>
        <w:t xml:space="preserve">            </w:t>
      </w:r>
      <w:r w:rsidRPr="00EC100C">
        <w:rPr>
          <w:rFonts w:ascii="Times New Roman" w:eastAsia="Times New Roman" w:hAnsi="Times New Roman" w:cs="Times New Roman"/>
          <w:b/>
          <w:sz w:val="20"/>
          <w:szCs w:val="20"/>
          <w:lang w:eastAsia="ru-RU"/>
        </w:rPr>
        <w:t>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Документы, выданные компетентными органами иностранных государств, подтверждающие статус юридических лиц - нерезидентов, принимаются в случае их легализации (указанные документы могут быть представлены без их легализации в случаях, предусмотренных международными договорами Российской Федерации).</w:t>
      </w:r>
    </w:p>
    <w:p w:rsidR="0024603B" w:rsidRDefault="0024603B"/>
    <w:sectPr w:rsidR="0024603B">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00C" w:rsidRDefault="00EC100C" w:rsidP="00EC100C">
      <w:pPr>
        <w:spacing w:after="0" w:line="240" w:lineRule="auto"/>
      </w:pPr>
      <w:r>
        <w:separator/>
      </w:r>
    </w:p>
  </w:endnote>
  <w:endnote w:type="continuationSeparator" w:id="0">
    <w:p w:rsidR="00EC100C" w:rsidRDefault="00EC100C" w:rsidP="00EC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00C" w:rsidRDefault="00EC100C" w:rsidP="00EC100C">
      <w:pPr>
        <w:spacing w:after="0" w:line="240" w:lineRule="auto"/>
      </w:pPr>
      <w:r>
        <w:separator/>
      </w:r>
    </w:p>
  </w:footnote>
  <w:footnote w:type="continuationSeparator" w:id="0">
    <w:p w:rsidR="00EC100C" w:rsidRDefault="00EC100C" w:rsidP="00EC100C">
      <w:pPr>
        <w:spacing w:after="0" w:line="240" w:lineRule="auto"/>
      </w:pPr>
      <w:r>
        <w:continuationSeparator/>
      </w:r>
    </w:p>
  </w:footnote>
  <w:footnote w:id="1">
    <w:p w:rsidR="00EC100C" w:rsidRPr="00985B35" w:rsidRDefault="00EC100C" w:rsidP="00EC100C">
      <w:pPr>
        <w:pStyle w:val="af0"/>
        <w:jc w:val="both"/>
        <w:rPr>
          <w:sz w:val="16"/>
          <w:szCs w:val="16"/>
        </w:rPr>
      </w:pPr>
      <w:r w:rsidRPr="00985B35">
        <w:rPr>
          <w:rStyle w:val="a3"/>
          <w:sz w:val="16"/>
          <w:szCs w:val="16"/>
        </w:rPr>
        <w:footnoteRef/>
      </w:r>
      <w:r w:rsidRPr="00985B35">
        <w:rPr>
          <w:sz w:val="16"/>
          <w:szCs w:val="16"/>
        </w:rPr>
        <w:t xml:space="preserve"> Здесь и далее «МС» - межправительственное соглашение по обмену информацией в рамках FATCA; М1 – модель 1; М2 – модель 2.</w:t>
      </w:r>
    </w:p>
  </w:footnote>
  <w:footnote w:id="2">
    <w:p w:rsidR="00EC100C" w:rsidRPr="00985B35" w:rsidRDefault="00EC100C" w:rsidP="00EC100C">
      <w:pPr>
        <w:autoSpaceDE w:val="0"/>
        <w:autoSpaceDN w:val="0"/>
        <w:adjustRightInd w:val="0"/>
        <w:spacing w:after="0" w:line="240" w:lineRule="auto"/>
        <w:jc w:val="both"/>
        <w:rPr>
          <w:rFonts w:ascii="Times New Roman" w:hAnsi="Times New Roman" w:cs="Times New Roman"/>
          <w:sz w:val="16"/>
          <w:szCs w:val="16"/>
        </w:rPr>
      </w:pPr>
      <w:r w:rsidRPr="00985B35">
        <w:rPr>
          <w:rStyle w:val="a3"/>
          <w:sz w:val="16"/>
          <w:szCs w:val="16"/>
        </w:rPr>
        <w:footnoteRef/>
      </w:r>
      <w:r w:rsidRPr="00985B35">
        <w:rPr>
          <w:sz w:val="16"/>
          <w:szCs w:val="16"/>
        </w:rPr>
        <w:t xml:space="preserve"> </w:t>
      </w:r>
      <w:r w:rsidRPr="00985B35">
        <w:rPr>
          <w:rFonts w:ascii="Times New Roman" w:hAnsi="Times New Roman" w:cs="Times New Roman"/>
          <w:sz w:val="16"/>
          <w:szCs w:val="16"/>
        </w:rPr>
        <w:t xml:space="preserve">Признаются доходами от пассивной деятельности следующие доходы: дивиденды; процентный доход (или иной аналогичный доход); доходы от сдачи в аренду или субаренду имущества; доходы от использования прав на объекты интеллектуальной собственности; периодические страховые </w:t>
      </w:r>
      <w:r w:rsidRPr="006D33BA">
        <w:rPr>
          <w:rFonts w:ascii="Times New Roman" w:hAnsi="Times New Roman" w:cs="Times New Roman"/>
          <w:sz w:val="16"/>
          <w:szCs w:val="16"/>
        </w:rPr>
        <w:t xml:space="preserve">выплаты (аннуитеты); превышение доходов над расходами в результате осуществления операций с ценными бумагами и производными финансовыми </w:t>
      </w:r>
      <w:r w:rsidRPr="00985B35">
        <w:rPr>
          <w:rFonts w:ascii="Times New Roman" w:hAnsi="Times New Roman" w:cs="Times New Roman"/>
          <w:sz w:val="16"/>
          <w:szCs w:val="16"/>
        </w:rPr>
        <w:t>инструментами (за исключением доходов, полученных в результате осуществления основной деятельности); 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 доходы, полученные в рамках договора добровольного страхования жизни; иные доходы, аналогичные доходам, указанным в настоящем пункте.</w:t>
      </w:r>
    </w:p>
    <w:p w:rsidR="00EC100C" w:rsidRPr="006D33BA" w:rsidRDefault="00EC100C" w:rsidP="00EC100C">
      <w:pPr>
        <w:pStyle w:val="af0"/>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00C" w:rsidRDefault="00EC100C" w:rsidP="00EC100C">
    <w:pPr>
      <w:pStyle w:val="a4"/>
      <w:jc w:val="center"/>
      <w:rPr>
        <w:rFonts w:ascii="Times New Roman" w:eastAsia="Times New Roman" w:hAnsi="Times New Roman" w:cs="Times New Roman"/>
        <w:b/>
        <w:i/>
        <w:sz w:val="18"/>
        <w:szCs w:val="18"/>
        <w:lang w:eastAsia="ru-RU"/>
      </w:rPr>
    </w:pPr>
    <w:r w:rsidRPr="00FB18EF">
      <w:rPr>
        <w:rFonts w:ascii="Times New Roman" w:eastAsia="Times New Roman" w:hAnsi="Times New Roman" w:cs="Times New Roman"/>
        <w:i/>
        <w:lang w:eastAsia="ru-RU"/>
      </w:rPr>
      <w:t>Положение «О порядке выявления налоговых резидентов иностранного государства среди клиентов ООО «БК РЕГИОН», выгодоприобретателей и (или) лиц, прямо или косвенно их контролирующих (FATCA/CRS)</w:t>
    </w:r>
    <w:r w:rsidRPr="00FB18EF">
      <w:rPr>
        <w:rFonts w:ascii="Times New Roman" w:eastAsia="Times New Roman" w:hAnsi="Times New Roman" w:cs="Times New Roman"/>
        <w:b/>
        <w:i/>
        <w:sz w:val="18"/>
        <w:szCs w:val="18"/>
        <w:lang w:eastAsia="ru-RU"/>
      </w:rPr>
      <w:t>»</w:t>
    </w:r>
  </w:p>
  <w:p w:rsidR="00EC100C" w:rsidRPr="00EC100C" w:rsidRDefault="00EC100C" w:rsidP="00EC100C">
    <w:pPr>
      <w:pStyle w:val="a4"/>
      <w:jc w:val="center"/>
      <w:rPr>
        <w:rFonts w:ascii="Times New Roman" w:eastAsia="Times New Roman" w:hAnsi="Times New Roman" w:cs="Times New Roman"/>
        <w:b/>
        <w:i/>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44BC"/>
    <w:multiLevelType w:val="hybridMultilevel"/>
    <w:tmpl w:val="618CB39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 w15:restartNumberingAfterBreak="0">
    <w:nsid w:val="05AC397A"/>
    <w:multiLevelType w:val="multilevel"/>
    <w:tmpl w:val="887ED00C"/>
    <w:lvl w:ilvl="0">
      <w:start w:val="6"/>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D583E"/>
    <w:multiLevelType w:val="hybridMultilevel"/>
    <w:tmpl w:val="3702D144"/>
    <w:lvl w:ilvl="0" w:tplc="56AA536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B70D55"/>
    <w:multiLevelType w:val="hybridMultilevel"/>
    <w:tmpl w:val="C742E816"/>
    <w:lvl w:ilvl="0" w:tplc="94DE9A8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792E4C"/>
    <w:multiLevelType w:val="multilevel"/>
    <w:tmpl w:val="931C2146"/>
    <w:lvl w:ilvl="0">
      <w:start w:val="6"/>
      <w:numFmt w:val="decimal"/>
      <w:lvlText w:val="%1."/>
      <w:lvlJc w:val="left"/>
      <w:pPr>
        <w:ind w:left="480" w:hanging="480"/>
      </w:pPr>
      <w:rPr>
        <w:rFonts w:hint="default"/>
      </w:rPr>
    </w:lvl>
    <w:lvl w:ilvl="1">
      <w:start w:val="12"/>
      <w:numFmt w:val="decimal"/>
      <w:lvlText w:val="%1.%2."/>
      <w:lvlJc w:val="left"/>
      <w:pPr>
        <w:ind w:left="1756" w:hanging="480"/>
      </w:pPr>
      <w:rPr>
        <w:rFonts w:hint="default"/>
        <w:b/>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592" w:hanging="1800"/>
      </w:pPr>
      <w:rPr>
        <w:rFonts w:hint="default"/>
      </w:rPr>
    </w:lvl>
  </w:abstractNum>
  <w:abstractNum w:abstractNumId="5" w15:restartNumberingAfterBreak="0">
    <w:nsid w:val="0EEA5F0A"/>
    <w:multiLevelType w:val="hybridMultilevel"/>
    <w:tmpl w:val="5BB826D0"/>
    <w:lvl w:ilvl="0" w:tplc="3CF27A8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60F7CA0"/>
    <w:multiLevelType w:val="multilevel"/>
    <w:tmpl w:val="79D6679E"/>
    <w:lvl w:ilvl="0">
      <w:start w:val="1"/>
      <w:numFmt w:val="decimal"/>
      <w:lvlText w:val="%1."/>
      <w:lvlJc w:val="left"/>
      <w:pPr>
        <w:ind w:left="927" w:hanging="360"/>
      </w:pPr>
      <w:rPr>
        <w:rFonts w:ascii="Times New Roman" w:eastAsia="Times New Roman" w:hAnsi="Times New Roman" w:cs="Times New Roman"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7" w15:restartNumberingAfterBreak="0">
    <w:nsid w:val="18CA3137"/>
    <w:multiLevelType w:val="multilevel"/>
    <w:tmpl w:val="ACCCB52A"/>
    <w:lvl w:ilvl="0">
      <w:start w:val="2"/>
      <w:numFmt w:val="decimal"/>
      <w:lvlText w:val="%1."/>
      <w:lvlJc w:val="left"/>
      <w:pPr>
        <w:ind w:left="360" w:hanging="360"/>
      </w:pPr>
      <w:rPr>
        <w:rFonts w:hint="default"/>
      </w:rPr>
    </w:lvl>
    <w:lvl w:ilvl="1">
      <w:start w:val="1"/>
      <w:numFmt w:val="decimal"/>
      <w:lvlText w:val="%1.%2."/>
      <w:lvlJc w:val="left"/>
      <w:pPr>
        <w:ind w:left="2079" w:hanging="360"/>
      </w:pPr>
      <w:rPr>
        <w:rFonts w:hint="default"/>
      </w:rPr>
    </w:lvl>
    <w:lvl w:ilvl="2">
      <w:start w:val="1"/>
      <w:numFmt w:val="decimal"/>
      <w:lvlText w:val="%1.%2.%3."/>
      <w:lvlJc w:val="left"/>
      <w:pPr>
        <w:ind w:left="4158" w:hanging="720"/>
      </w:pPr>
      <w:rPr>
        <w:rFonts w:hint="default"/>
      </w:rPr>
    </w:lvl>
    <w:lvl w:ilvl="3">
      <w:start w:val="1"/>
      <w:numFmt w:val="decimal"/>
      <w:lvlText w:val="%1.%2.%3.%4."/>
      <w:lvlJc w:val="left"/>
      <w:pPr>
        <w:ind w:left="5877" w:hanging="720"/>
      </w:pPr>
      <w:rPr>
        <w:rFonts w:hint="default"/>
      </w:rPr>
    </w:lvl>
    <w:lvl w:ilvl="4">
      <w:start w:val="1"/>
      <w:numFmt w:val="decimal"/>
      <w:lvlText w:val="%1.%2.%3.%4.%5."/>
      <w:lvlJc w:val="left"/>
      <w:pPr>
        <w:ind w:left="7956" w:hanging="1080"/>
      </w:pPr>
      <w:rPr>
        <w:rFonts w:hint="default"/>
      </w:rPr>
    </w:lvl>
    <w:lvl w:ilvl="5">
      <w:start w:val="1"/>
      <w:numFmt w:val="decimal"/>
      <w:lvlText w:val="%1.%2.%3.%4.%5.%6."/>
      <w:lvlJc w:val="left"/>
      <w:pPr>
        <w:ind w:left="9675" w:hanging="1080"/>
      </w:pPr>
      <w:rPr>
        <w:rFonts w:hint="default"/>
      </w:rPr>
    </w:lvl>
    <w:lvl w:ilvl="6">
      <w:start w:val="1"/>
      <w:numFmt w:val="decimal"/>
      <w:lvlText w:val="%1.%2.%3.%4.%5.%6.%7."/>
      <w:lvlJc w:val="left"/>
      <w:pPr>
        <w:ind w:left="11754" w:hanging="1440"/>
      </w:pPr>
      <w:rPr>
        <w:rFonts w:hint="default"/>
      </w:rPr>
    </w:lvl>
    <w:lvl w:ilvl="7">
      <w:start w:val="1"/>
      <w:numFmt w:val="decimal"/>
      <w:lvlText w:val="%1.%2.%3.%4.%5.%6.%7.%8."/>
      <w:lvlJc w:val="left"/>
      <w:pPr>
        <w:ind w:left="13473" w:hanging="1440"/>
      </w:pPr>
      <w:rPr>
        <w:rFonts w:hint="default"/>
      </w:rPr>
    </w:lvl>
    <w:lvl w:ilvl="8">
      <w:start w:val="1"/>
      <w:numFmt w:val="decimal"/>
      <w:lvlText w:val="%1.%2.%3.%4.%5.%6.%7.%8.%9."/>
      <w:lvlJc w:val="left"/>
      <w:pPr>
        <w:ind w:left="15552" w:hanging="1800"/>
      </w:pPr>
      <w:rPr>
        <w:rFonts w:hint="default"/>
      </w:rPr>
    </w:lvl>
  </w:abstractNum>
  <w:abstractNum w:abstractNumId="8" w15:restartNumberingAfterBreak="0">
    <w:nsid w:val="1A2B107B"/>
    <w:multiLevelType w:val="hybridMultilevel"/>
    <w:tmpl w:val="D0EEB656"/>
    <w:lvl w:ilvl="0" w:tplc="C32870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8E57D8"/>
    <w:multiLevelType w:val="hybridMultilevel"/>
    <w:tmpl w:val="07161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8B0C7F"/>
    <w:multiLevelType w:val="hybridMultilevel"/>
    <w:tmpl w:val="B56A538C"/>
    <w:lvl w:ilvl="0" w:tplc="C4EC4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54E5BC4"/>
    <w:multiLevelType w:val="hybridMultilevel"/>
    <w:tmpl w:val="FFC6EFDC"/>
    <w:lvl w:ilvl="0" w:tplc="3CF4BC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44B92"/>
    <w:multiLevelType w:val="hybridMultilevel"/>
    <w:tmpl w:val="E6A60332"/>
    <w:lvl w:ilvl="0" w:tplc="2FD444CE">
      <w:start w:val="1"/>
      <w:numFmt w:val="russianUpp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5F02089"/>
    <w:multiLevelType w:val="multilevel"/>
    <w:tmpl w:val="D3ACF1A4"/>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8F90D39"/>
    <w:multiLevelType w:val="hybridMultilevel"/>
    <w:tmpl w:val="0C2656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7C44B4"/>
    <w:multiLevelType w:val="hybridMultilevel"/>
    <w:tmpl w:val="BDE8F1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EA708B2"/>
    <w:multiLevelType w:val="hybridMultilevel"/>
    <w:tmpl w:val="0E647108"/>
    <w:lvl w:ilvl="0" w:tplc="C7F20BB2">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15:restartNumberingAfterBreak="0">
    <w:nsid w:val="2F9932A5"/>
    <w:multiLevelType w:val="hybridMultilevel"/>
    <w:tmpl w:val="3DC87B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8" w15:restartNumberingAfterBreak="0">
    <w:nsid w:val="32970871"/>
    <w:multiLevelType w:val="hybridMultilevel"/>
    <w:tmpl w:val="EC867242"/>
    <w:lvl w:ilvl="0" w:tplc="C1BE0D6C">
      <w:start w:val="1"/>
      <w:numFmt w:val="russianLower"/>
      <w:lvlText w:val="%1)."/>
      <w:lvlJc w:val="left"/>
      <w:pPr>
        <w:ind w:left="12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3E67C9"/>
    <w:multiLevelType w:val="hybridMultilevel"/>
    <w:tmpl w:val="A322D54E"/>
    <w:lvl w:ilvl="0" w:tplc="818A1F70">
      <w:start w:val="1"/>
      <w:numFmt w:val="russianUpp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01657EA"/>
    <w:multiLevelType w:val="hybridMultilevel"/>
    <w:tmpl w:val="83608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454EFA"/>
    <w:multiLevelType w:val="hybridMultilevel"/>
    <w:tmpl w:val="33A0F6E2"/>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2" w15:restartNumberingAfterBreak="0">
    <w:nsid w:val="45922484"/>
    <w:multiLevelType w:val="hybridMultilevel"/>
    <w:tmpl w:val="4F06134A"/>
    <w:lvl w:ilvl="0" w:tplc="2C2E24E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3C5132"/>
    <w:multiLevelType w:val="hybridMultilevel"/>
    <w:tmpl w:val="5F0CAF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35587D"/>
    <w:multiLevelType w:val="hybridMultilevel"/>
    <w:tmpl w:val="DCBA6EA4"/>
    <w:lvl w:ilvl="0" w:tplc="6D2E1F5E">
      <w:start w:val="1"/>
      <w:numFmt w:val="russianLower"/>
      <w:lvlText w:val="%1)."/>
      <w:lvlJc w:val="left"/>
      <w:pPr>
        <w:ind w:left="1276" w:hanging="360"/>
      </w:pPr>
      <w:rPr>
        <w:rFonts w:hint="default"/>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25" w15:restartNumberingAfterBreak="0">
    <w:nsid w:val="693C73D6"/>
    <w:multiLevelType w:val="hybridMultilevel"/>
    <w:tmpl w:val="73A4B774"/>
    <w:lvl w:ilvl="0" w:tplc="0BC8780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E615C18"/>
    <w:multiLevelType w:val="multilevel"/>
    <w:tmpl w:val="A24EF238"/>
    <w:lvl w:ilvl="0">
      <w:start w:val="6"/>
      <w:numFmt w:val="decimal"/>
      <w:lvlText w:val="%1."/>
      <w:lvlJc w:val="left"/>
      <w:pPr>
        <w:ind w:left="480" w:hanging="480"/>
      </w:pPr>
      <w:rPr>
        <w:rFonts w:hint="default"/>
      </w:rPr>
    </w:lvl>
    <w:lvl w:ilvl="1">
      <w:start w:val="13"/>
      <w:numFmt w:val="decimal"/>
      <w:lvlText w:val="%1.%2."/>
      <w:lvlJc w:val="left"/>
      <w:pPr>
        <w:ind w:left="2596" w:hanging="480"/>
      </w:pPr>
      <w:rPr>
        <w:rFonts w:hint="default"/>
      </w:rPr>
    </w:lvl>
    <w:lvl w:ilvl="2">
      <w:start w:val="1"/>
      <w:numFmt w:val="decimal"/>
      <w:lvlText w:val="%1.%2.%3."/>
      <w:lvlJc w:val="left"/>
      <w:pPr>
        <w:ind w:left="4952" w:hanging="720"/>
      </w:pPr>
      <w:rPr>
        <w:rFonts w:hint="default"/>
      </w:rPr>
    </w:lvl>
    <w:lvl w:ilvl="3">
      <w:start w:val="1"/>
      <w:numFmt w:val="decimal"/>
      <w:lvlText w:val="%1.%2.%3.%4."/>
      <w:lvlJc w:val="left"/>
      <w:pPr>
        <w:ind w:left="7068" w:hanging="720"/>
      </w:pPr>
      <w:rPr>
        <w:rFonts w:hint="default"/>
      </w:rPr>
    </w:lvl>
    <w:lvl w:ilvl="4">
      <w:start w:val="1"/>
      <w:numFmt w:val="decimal"/>
      <w:lvlText w:val="%1.%2.%3.%4.%5."/>
      <w:lvlJc w:val="left"/>
      <w:pPr>
        <w:ind w:left="9544" w:hanging="1080"/>
      </w:pPr>
      <w:rPr>
        <w:rFonts w:hint="default"/>
      </w:rPr>
    </w:lvl>
    <w:lvl w:ilvl="5">
      <w:start w:val="1"/>
      <w:numFmt w:val="decimal"/>
      <w:lvlText w:val="%1.%2.%3.%4.%5.%6."/>
      <w:lvlJc w:val="left"/>
      <w:pPr>
        <w:ind w:left="11660" w:hanging="1080"/>
      </w:pPr>
      <w:rPr>
        <w:rFonts w:hint="default"/>
      </w:rPr>
    </w:lvl>
    <w:lvl w:ilvl="6">
      <w:start w:val="1"/>
      <w:numFmt w:val="decimal"/>
      <w:lvlText w:val="%1.%2.%3.%4.%5.%6.%7."/>
      <w:lvlJc w:val="left"/>
      <w:pPr>
        <w:ind w:left="14136" w:hanging="1440"/>
      </w:pPr>
      <w:rPr>
        <w:rFonts w:hint="default"/>
      </w:rPr>
    </w:lvl>
    <w:lvl w:ilvl="7">
      <w:start w:val="1"/>
      <w:numFmt w:val="decimal"/>
      <w:lvlText w:val="%1.%2.%3.%4.%5.%6.%7.%8."/>
      <w:lvlJc w:val="left"/>
      <w:pPr>
        <w:ind w:left="16252" w:hanging="1440"/>
      </w:pPr>
      <w:rPr>
        <w:rFonts w:hint="default"/>
      </w:rPr>
    </w:lvl>
    <w:lvl w:ilvl="8">
      <w:start w:val="1"/>
      <w:numFmt w:val="decimal"/>
      <w:lvlText w:val="%1.%2.%3.%4.%5.%6.%7.%8.%9."/>
      <w:lvlJc w:val="left"/>
      <w:pPr>
        <w:ind w:left="18728" w:hanging="1800"/>
      </w:pPr>
      <w:rPr>
        <w:rFonts w:hint="default"/>
      </w:rPr>
    </w:lvl>
  </w:abstractNum>
  <w:abstractNum w:abstractNumId="27" w15:restartNumberingAfterBreak="0">
    <w:nsid w:val="6EC42483"/>
    <w:multiLevelType w:val="multilevel"/>
    <w:tmpl w:val="CB18D55A"/>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bullet"/>
      <w:lvlText w:val=""/>
      <w:lvlJc w:val="left"/>
      <w:pPr>
        <w:tabs>
          <w:tab w:val="num" w:pos="720"/>
        </w:tabs>
        <w:ind w:left="720" w:hanging="720"/>
      </w:pPr>
      <w:rPr>
        <w:rFonts w:ascii="Wingdings" w:hAnsi="Wingding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FA269F4"/>
    <w:multiLevelType w:val="hybridMultilevel"/>
    <w:tmpl w:val="9074531A"/>
    <w:lvl w:ilvl="0" w:tplc="13F63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8757CDC"/>
    <w:multiLevelType w:val="hybridMultilevel"/>
    <w:tmpl w:val="2544F640"/>
    <w:lvl w:ilvl="0" w:tplc="EE083BB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A44615E"/>
    <w:multiLevelType w:val="hybridMultilevel"/>
    <w:tmpl w:val="2C3C82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num w:numId="1">
    <w:abstractNumId w:val="6"/>
  </w:num>
  <w:num w:numId="2">
    <w:abstractNumId w:val="12"/>
  </w:num>
  <w:num w:numId="3">
    <w:abstractNumId w:val="19"/>
  </w:num>
  <w:num w:numId="4">
    <w:abstractNumId w:val="24"/>
  </w:num>
  <w:num w:numId="5">
    <w:abstractNumId w:val="18"/>
  </w:num>
  <w:num w:numId="6">
    <w:abstractNumId w:val="8"/>
  </w:num>
  <w:num w:numId="7">
    <w:abstractNumId w:val="25"/>
  </w:num>
  <w:num w:numId="8">
    <w:abstractNumId w:val="7"/>
  </w:num>
  <w:num w:numId="9">
    <w:abstractNumId w:val="20"/>
  </w:num>
  <w:num w:numId="10">
    <w:abstractNumId w:val="15"/>
  </w:num>
  <w:num w:numId="11">
    <w:abstractNumId w:val="17"/>
  </w:num>
  <w:num w:numId="12">
    <w:abstractNumId w:val="13"/>
  </w:num>
  <w:num w:numId="13">
    <w:abstractNumId w:val="14"/>
  </w:num>
  <w:num w:numId="14">
    <w:abstractNumId w:val="4"/>
  </w:num>
  <w:num w:numId="15">
    <w:abstractNumId w:val="26"/>
  </w:num>
  <w:num w:numId="16">
    <w:abstractNumId w:val="1"/>
  </w:num>
  <w:num w:numId="17">
    <w:abstractNumId w:val="27"/>
  </w:num>
  <w:num w:numId="18">
    <w:abstractNumId w:val="23"/>
  </w:num>
  <w:num w:numId="19">
    <w:abstractNumId w:val="0"/>
  </w:num>
  <w:num w:numId="20">
    <w:abstractNumId w:val="21"/>
  </w:num>
  <w:num w:numId="21">
    <w:abstractNumId w:val="30"/>
  </w:num>
  <w:num w:numId="22">
    <w:abstractNumId w:val="5"/>
  </w:num>
  <w:num w:numId="23">
    <w:abstractNumId w:val="10"/>
  </w:num>
  <w:num w:numId="24">
    <w:abstractNumId w:val="16"/>
  </w:num>
  <w:num w:numId="25">
    <w:abstractNumId w:val="9"/>
  </w:num>
  <w:num w:numId="26">
    <w:abstractNumId w:val="28"/>
  </w:num>
  <w:num w:numId="27">
    <w:abstractNumId w:val="29"/>
  </w:num>
  <w:num w:numId="28">
    <w:abstractNumId w:val="11"/>
  </w:num>
  <w:num w:numId="29">
    <w:abstractNumId w:val="2"/>
  </w:num>
  <w:num w:numId="30">
    <w:abstractNumId w:val="2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382"/>
    <w:rsid w:val="0024603B"/>
    <w:rsid w:val="004D3F65"/>
    <w:rsid w:val="009F19AF"/>
    <w:rsid w:val="00A10382"/>
    <w:rsid w:val="00EC1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8C2F3-43F6-4218-AD46-824BFB0E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C100C"/>
  </w:style>
  <w:style w:type="paragraph" w:customStyle="1" w:styleId="ConsPlusNormal">
    <w:name w:val="ConsPlusNormal"/>
    <w:rsid w:val="00EC100C"/>
    <w:pPr>
      <w:autoSpaceDE w:val="0"/>
      <w:autoSpaceDN w:val="0"/>
      <w:adjustRightInd w:val="0"/>
      <w:spacing w:after="0" w:line="240" w:lineRule="auto"/>
    </w:pPr>
    <w:rPr>
      <w:rFonts w:ascii="Arial" w:eastAsia="Times New Roman" w:hAnsi="Arial" w:cs="Arial"/>
      <w:sz w:val="20"/>
      <w:szCs w:val="20"/>
    </w:rPr>
  </w:style>
  <w:style w:type="character" w:styleId="a3">
    <w:name w:val="footnote reference"/>
    <w:basedOn w:val="a0"/>
    <w:uiPriority w:val="99"/>
    <w:unhideWhenUsed/>
    <w:rsid w:val="00EC100C"/>
    <w:rPr>
      <w:vertAlign w:val="superscript"/>
    </w:rPr>
  </w:style>
  <w:style w:type="paragraph" w:customStyle="1" w:styleId="10">
    <w:name w:val="Верхний колонтитул1"/>
    <w:basedOn w:val="a"/>
    <w:next w:val="a4"/>
    <w:link w:val="a5"/>
    <w:uiPriority w:val="99"/>
    <w:unhideWhenUsed/>
    <w:rsid w:val="00EC100C"/>
    <w:pPr>
      <w:tabs>
        <w:tab w:val="center" w:pos="4677"/>
        <w:tab w:val="right" w:pos="9355"/>
      </w:tabs>
      <w:spacing w:after="0" w:line="240" w:lineRule="auto"/>
    </w:pPr>
  </w:style>
  <w:style w:type="character" w:customStyle="1" w:styleId="a5">
    <w:name w:val="Верхний колонтитул Знак"/>
    <w:basedOn w:val="a0"/>
    <w:link w:val="10"/>
    <w:uiPriority w:val="99"/>
    <w:rsid w:val="00EC100C"/>
  </w:style>
  <w:style w:type="paragraph" w:customStyle="1" w:styleId="11">
    <w:name w:val="Нижний колонтитул1"/>
    <w:basedOn w:val="a"/>
    <w:next w:val="a6"/>
    <w:link w:val="a7"/>
    <w:uiPriority w:val="99"/>
    <w:unhideWhenUsed/>
    <w:rsid w:val="00EC100C"/>
    <w:pPr>
      <w:tabs>
        <w:tab w:val="center" w:pos="4677"/>
        <w:tab w:val="right" w:pos="9355"/>
      </w:tabs>
      <w:spacing w:after="0" w:line="240" w:lineRule="auto"/>
    </w:pPr>
  </w:style>
  <w:style w:type="character" w:customStyle="1" w:styleId="a7">
    <w:name w:val="Нижний колонтитул Знак"/>
    <w:basedOn w:val="a0"/>
    <w:link w:val="11"/>
    <w:uiPriority w:val="99"/>
    <w:rsid w:val="00EC100C"/>
  </w:style>
  <w:style w:type="paragraph" w:customStyle="1" w:styleId="12">
    <w:name w:val="Абзац списка1"/>
    <w:basedOn w:val="a"/>
    <w:next w:val="a8"/>
    <w:uiPriority w:val="34"/>
    <w:qFormat/>
    <w:rsid w:val="00EC100C"/>
    <w:pPr>
      <w:spacing w:after="200" w:line="276" w:lineRule="auto"/>
      <w:ind w:left="720"/>
      <w:contextualSpacing/>
    </w:pPr>
  </w:style>
  <w:style w:type="paragraph" w:customStyle="1" w:styleId="13">
    <w:name w:val="Текст выноски1"/>
    <w:basedOn w:val="a"/>
    <w:next w:val="a9"/>
    <w:link w:val="aa"/>
    <w:uiPriority w:val="99"/>
    <w:semiHidden/>
    <w:unhideWhenUsed/>
    <w:rsid w:val="00EC100C"/>
    <w:pPr>
      <w:spacing w:after="0" w:line="240" w:lineRule="auto"/>
    </w:pPr>
    <w:rPr>
      <w:rFonts w:ascii="Tahoma" w:hAnsi="Tahoma" w:cs="Tahoma"/>
      <w:sz w:val="16"/>
      <w:szCs w:val="16"/>
    </w:rPr>
  </w:style>
  <w:style w:type="character" w:customStyle="1" w:styleId="aa">
    <w:name w:val="Текст выноски Знак"/>
    <w:basedOn w:val="a0"/>
    <w:link w:val="13"/>
    <w:uiPriority w:val="99"/>
    <w:semiHidden/>
    <w:rsid w:val="00EC100C"/>
    <w:rPr>
      <w:rFonts w:ascii="Tahoma" w:hAnsi="Tahoma" w:cs="Tahoma"/>
      <w:sz w:val="16"/>
      <w:szCs w:val="16"/>
    </w:rPr>
  </w:style>
  <w:style w:type="character" w:styleId="ab">
    <w:name w:val="annotation reference"/>
    <w:basedOn w:val="a0"/>
    <w:uiPriority w:val="99"/>
    <w:semiHidden/>
    <w:unhideWhenUsed/>
    <w:rsid w:val="00EC100C"/>
    <w:rPr>
      <w:sz w:val="16"/>
      <w:szCs w:val="16"/>
    </w:rPr>
  </w:style>
  <w:style w:type="paragraph" w:customStyle="1" w:styleId="14">
    <w:name w:val="Текст примечания1"/>
    <w:basedOn w:val="a"/>
    <w:next w:val="ac"/>
    <w:link w:val="ad"/>
    <w:uiPriority w:val="99"/>
    <w:semiHidden/>
    <w:unhideWhenUsed/>
    <w:rsid w:val="00EC100C"/>
    <w:pPr>
      <w:spacing w:after="200" w:line="240" w:lineRule="auto"/>
    </w:pPr>
    <w:rPr>
      <w:sz w:val="20"/>
      <w:szCs w:val="20"/>
    </w:rPr>
  </w:style>
  <w:style w:type="character" w:customStyle="1" w:styleId="ad">
    <w:name w:val="Текст примечания Знак"/>
    <w:basedOn w:val="a0"/>
    <w:link w:val="14"/>
    <w:uiPriority w:val="99"/>
    <w:semiHidden/>
    <w:rsid w:val="00EC100C"/>
    <w:rPr>
      <w:sz w:val="20"/>
      <w:szCs w:val="20"/>
    </w:rPr>
  </w:style>
  <w:style w:type="paragraph" w:customStyle="1" w:styleId="15">
    <w:name w:val="Тема примечания1"/>
    <w:basedOn w:val="ac"/>
    <w:next w:val="ac"/>
    <w:uiPriority w:val="99"/>
    <w:semiHidden/>
    <w:unhideWhenUsed/>
    <w:rsid w:val="00EC100C"/>
    <w:pPr>
      <w:spacing w:after="200"/>
    </w:pPr>
    <w:rPr>
      <w:b/>
      <w:bCs/>
    </w:rPr>
  </w:style>
  <w:style w:type="character" w:customStyle="1" w:styleId="ae">
    <w:name w:val="Тема примечания Знак"/>
    <w:basedOn w:val="ad"/>
    <w:link w:val="af"/>
    <w:uiPriority w:val="99"/>
    <w:semiHidden/>
    <w:rsid w:val="00EC100C"/>
    <w:rPr>
      <w:b/>
      <w:bCs/>
      <w:sz w:val="20"/>
      <w:szCs w:val="20"/>
    </w:rPr>
  </w:style>
  <w:style w:type="paragraph" w:customStyle="1" w:styleId="Style14">
    <w:name w:val="Style14"/>
    <w:basedOn w:val="a"/>
    <w:uiPriority w:val="99"/>
    <w:rsid w:val="00EC100C"/>
    <w:pPr>
      <w:widowControl w:val="0"/>
      <w:autoSpaceDE w:val="0"/>
      <w:autoSpaceDN w:val="0"/>
      <w:adjustRightInd w:val="0"/>
      <w:spacing w:after="0" w:line="307" w:lineRule="exact"/>
      <w:ind w:firstLine="702"/>
      <w:jc w:val="both"/>
    </w:pPr>
    <w:rPr>
      <w:rFonts w:ascii="Times New Roman" w:eastAsia="Times New Roman" w:hAnsi="Times New Roman" w:cs="Times New Roman"/>
      <w:sz w:val="24"/>
      <w:szCs w:val="24"/>
      <w:lang w:eastAsia="ru-RU"/>
    </w:rPr>
  </w:style>
  <w:style w:type="character" w:customStyle="1" w:styleId="FontStyle47">
    <w:name w:val="Font Style47"/>
    <w:uiPriority w:val="99"/>
    <w:rsid w:val="00EC100C"/>
    <w:rPr>
      <w:rFonts w:ascii="Times New Roman" w:hAnsi="Times New Roman" w:cs="Times New Roman"/>
      <w:b/>
      <w:bCs/>
      <w:sz w:val="22"/>
      <w:szCs w:val="22"/>
    </w:rPr>
  </w:style>
  <w:style w:type="character" w:customStyle="1" w:styleId="FontStyle48">
    <w:name w:val="Font Style48"/>
    <w:uiPriority w:val="99"/>
    <w:rsid w:val="00EC100C"/>
    <w:rPr>
      <w:rFonts w:ascii="Times New Roman" w:hAnsi="Times New Roman" w:cs="Times New Roman"/>
      <w:sz w:val="22"/>
      <w:szCs w:val="22"/>
    </w:rPr>
  </w:style>
  <w:style w:type="paragraph" w:customStyle="1" w:styleId="16">
    <w:name w:val="Обычный1"/>
    <w:rsid w:val="00EC100C"/>
    <w:pPr>
      <w:widowControl w:val="0"/>
      <w:spacing w:after="0" w:line="440" w:lineRule="auto"/>
      <w:ind w:firstLine="560"/>
      <w:jc w:val="both"/>
    </w:pPr>
    <w:rPr>
      <w:rFonts w:ascii="Times New Roman" w:eastAsia="Times New Roman" w:hAnsi="Times New Roman" w:cs="Times New Roman"/>
      <w:snapToGrid w:val="0"/>
      <w:szCs w:val="20"/>
      <w:lang w:eastAsia="ru-RU"/>
    </w:rPr>
  </w:style>
  <w:style w:type="paragraph" w:customStyle="1" w:styleId="Default">
    <w:name w:val="Default"/>
    <w:rsid w:val="00EC10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1"/>
    <w:uiPriority w:val="99"/>
    <w:qFormat/>
    <w:rsid w:val="00EC100C"/>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0"/>
    <w:uiPriority w:val="99"/>
    <w:rsid w:val="00EC100C"/>
    <w:rPr>
      <w:rFonts w:ascii="Times New Roman" w:eastAsia="Times New Roman" w:hAnsi="Times New Roman" w:cs="Times New Roman"/>
      <w:sz w:val="20"/>
      <w:szCs w:val="20"/>
      <w:lang w:eastAsia="ru-RU"/>
    </w:rPr>
  </w:style>
  <w:style w:type="table" w:customStyle="1" w:styleId="17">
    <w:name w:val="Сетка таблицы1"/>
    <w:basedOn w:val="a1"/>
    <w:next w:val="af2"/>
    <w:uiPriority w:val="59"/>
    <w:rsid w:val="00EC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2"/>
    <w:uiPriority w:val="39"/>
    <w:rsid w:val="00EC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Без интервала1"/>
    <w:next w:val="af3"/>
    <w:link w:val="af4"/>
    <w:uiPriority w:val="1"/>
    <w:qFormat/>
    <w:rsid w:val="00EC100C"/>
    <w:pPr>
      <w:spacing w:after="0" w:line="240" w:lineRule="auto"/>
    </w:pPr>
    <w:rPr>
      <w:rFonts w:eastAsia="Times New Roman"/>
      <w:lang w:eastAsia="ru-RU"/>
    </w:rPr>
  </w:style>
  <w:style w:type="character" w:customStyle="1" w:styleId="af4">
    <w:name w:val="Без интервала Знак"/>
    <w:basedOn w:val="a0"/>
    <w:link w:val="18"/>
    <w:uiPriority w:val="1"/>
    <w:rsid w:val="00EC100C"/>
    <w:rPr>
      <w:rFonts w:eastAsia="Times New Roman"/>
      <w:lang w:eastAsia="ru-RU"/>
    </w:rPr>
  </w:style>
  <w:style w:type="character" w:customStyle="1" w:styleId="19">
    <w:name w:val="Гиперссылка1"/>
    <w:basedOn w:val="a0"/>
    <w:uiPriority w:val="99"/>
    <w:unhideWhenUsed/>
    <w:rsid w:val="00EC100C"/>
    <w:rPr>
      <w:color w:val="0000FF"/>
      <w:u w:val="single"/>
    </w:rPr>
  </w:style>
  <w:style w:type="table" w:customStyle="1" w:styleId="110">
    <w:name w:val="Сетка таблицы11"/>
    <w:basedOn w:val="a1"/>
    <w:next w:val="af2"/>
    <w:uiPriority w:val="59"/>
    <w:rsid w:val="00EC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1a"/>
    <w:uiPriority w:val="99"/>
    <w:unhideWhenUsed/>
    <w:rsid w:val="00EC100C"/>
    <w:pPr>
      <w:tabs>
        <w:tab w:val="center" w:pos="4677"/>
        <w:tab w:val="right" w:pos="9355"/>
      </w:tabs>
      <w:spacing w:after="0" w:line="240" w:lineRule="auto"/>
    </w:pPr>
  </w:style>
  <w:style w:type="character" w:customStyle="1" w:styleId="1a">
    <w:name w:val="Верхний колонтитул Знак1"/>
    <w:basedOn w:val="a0"/>
    <w:link w:val="a4"/>
    <w:uiPriority w:val="99"/>
    <w:rsid w:val="00EC100C"/>
  </w:style>
  <w:style w:type="paragraph" w:styleId="a6">
    <w:name w:val="footer"/>
    <w:basedOn w:val="a"/>
    <w:link w:val="1b"/>
    <w:uiPriority w:val="99"/>
    <w:unhideWhenUsed/>
    <w:rsid w:val="00EC100C"/>
    <w:pPr>
      <w:tabs>
        <w:tab w:val="center" w:pos="4677"/>
        <w:tab w:val="right" w:pos="9355"/>
      </w:tabs>
      <w:spacing w:after="0" w:line="240" w:lineRule="auto"/>
    </w:pPr>
  </w:style>
  <w:style w:type="character" w:customStyle="1" w:styleId="1b">
    <w:name w:val="Нижний колонтитул Знак1"/>
    <w:basedOn w:val="a0"/>
    <w:link w:val="a6"/>
    <w:uiPriority w:val="99"/>
    <w:rsid w:val="00EC100C"/>
  </w:style>
  <w:style w:type="paragraph" w:styleId="a8">
    <w:name w:val="List Paragraph"/>
    <w:basedOn w:val="a"/>
    <w:uiPriority w:val="34"/>
    <w:qFormat/>
    <w:rsid w:val="00EC100C"/>
    <w:pPr>
      <w:ind w:left="720"/>
      <w:contextualSpacing/>
    </w:pPr>
  </w:style>
  <w:style w:type="paragraph" w:styleId="a9">
    <w:name w:val="Balloon Text"/>
    <w:basedOn w:val="a"/>
    <w:link w:val="1c"/>
    <w:uiPriority w:val="99"/>
    <w:semiHidden/>
    <w:unhideWhenUsed/>
    <w:rsid w:val="00EC100C"/>
    <w:pPr>
      <w:spacing w:after="0" w:line="240" w:lineRule="auto"/>
    </w:pPr>
    <w:rPr>
      <w:rFonts w:ascii="Segoe UI" w:hAnsi="Segoe UI" w:cs="Segoe UI"/>
      <w:sz w:val="18"/>
      <w:szCs w:val="18"/>
    </w:rPr>
  </w:style>
  <w:style w:type="character" w:customStyle="1" w:styleId="1c">
    <w:name w:val="Текст выноски Знак1"/>
    <w:basedOn w:val="a0"/>
    <w:link w:val="a9"/>
    <w:uiPriority w:val="99"/>
    <w:semiHidden/>
    <w:rsid w:val="00EC100C"/>
    <w:rPr>
      <w:rFonts w:ascii="Segoe UI" w:hAnsi="Segoe UI" w:cs="Segoe UI"/>
      <w:sz w:val="18"/>
      <w:szCs w:val="18"/>
    </w:rPr>
  </w:style>
  <w:style w:type="paragraph" w:styleId="ac">
    <w:name w:val="annotation text"/>
    <w:basedOn w:val="a"/>
    <w:link w:val="1d"/>
    <w:uiPriority w:val="99"/>
    <w:semiHidden/>
    <w:unhideWhenUsed/>
    <w:rsid w:val="00EC100C"/>
    <w:pPr>
      <w:spacing w:line="240" w:lineRule="auto"/>
    </w:pPr>
    <w:rPr>
      <w:sz w:val="20"/>
      <w:szCs w:val="20"/>
    </w:rPr>
  </w:style>
  <w:style w:type="character" w:customStyle="1" w:styleId="1d">
    <w:name w:val="Текст примечания Знак1"/>
    <w:basedOn w:val="a0"/>
    <w:link w:val="ac"/>
    <w:uiPriority w:val="99"/>
    <w:semiHidden/>
    <w:rsid w:val="00EC100C"/>
    <w:rPr>
      <w:sz w:val="20"/>
      <w:szCs w:val="20"/>
    </w:rPr>
  </w:style>
  <w:style w:type="paragraph" w:styleId="af">
    <w:name w:val="annotation subject"/>
    <w:basedOn w:val="ac"/>
    <w:next w:val="ac"/>
    <w:link w:val="ae"/>
    <w:uiPriority w:val="99"/>
    <w:semiHidden/>
    <w:unhideWhenUsed/>
    <w:rsid w:val="00EC100C"/>
    <w:rPr>
      <w:b/>
      <w:bCs/>
    </w:rPr>
  </w:style>
  <w:style w:type="character" w:customStyle="1" w:styleId="1e">
    <w:name w:val="Тема примечания Знак1"/>
    <w:basedOn w:val="1d"/>
    <w:uiPriority w:val="99"/>
    <w:semiHidden/>
    <w:rsid w:val="00EC100C"/>
    <w:rPr>
      <w:b/>
      <w:bCs/>
      <w:sz w:val="20"/>
      <w:szCs w:val="20"/>
    </w:rPr>
  </w:style>
  <w:style w:type="table" w:styleId="af2">
    <w:name w:val="Table Grid"/>
    <w:basedOn w:val="a1"/>
    <w:uiPriority w:val="39"/>
    <w:rsid w:val="00EC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C100C"/>
    <w:pPr>
      <w:spacing w:after="0" w:line="240" w:lineRule="auto"/>
    </w:pPr>
  </w:style>
  <w:style w:type="character" w:styleId="af5">
    <w:name w:val="Hyperlink"/>
    <w:basedOn w:val="a0"/>
    <w:uiPriority w:val="99"/>
    <w:unhideWhenUsed/>
    <w:rsid w:val="00EC100C"/>
    <w:rPr>
      <w:color w:val="0563C1" w:themeColor="hyperlink"/>
      <w:u w:val="single"/>
    </w:rPr>
  </w:style>
  <w:style w:type="table" w:customStyle="1" w:styleId="120">
    <w:name w:val="Сетка таблицы12"/>
    <w:basedOn w:val="a1"/>
    <w:next w:val="af2"/>
    <w:uiPriority w:val="59"/>
    <w:rsid w:val="00EC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39"/>
    <w:rsid w:val="00EC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2"/>
    <w:uiPriority w:val="59"/>
    <w:rsid w:val="00EC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3787</Words>
  <Characters>21588</Characters>
  <Application>Microsoft Office Word</Application>
  <DocSecurity>0</DocSecurity>
  <Lines>179</Lines>
  <Paragraphs>50</Paragraphs>
  <ScaleCrop>false</ScaleCrop>
  <Company>x</Company>
  <LinksUpToDate>false</LinksUpToDate>
  <CharactersWithSpaces>25325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Бобкова Антонина Сергеевна</dc:creator>
  <cp:keywords/>
  <dc:description/>
  <cp:lastModifiedBy>Бобкова Антонина Сергеевна</cp:lastModifiedBy>
  <cp:revision>4</cp:revision>
  <dcterms:created xsi:type="dcterms:W3CDTF">2023-06-22T09:58:00Z</dcterms:created>
  <dcterms:modified xsi:type="dcterms:W3CDTF">2023-06-22T12:02:00Z</dcterms:modified>
</cp:coreProperties>
</file>