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714B" w14:textId="77777777" w:rsidR="00562993" w:rsidRPr="009D4627" w:rsidRDefault="001A2282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b/>
          <w:sz w:val="10"/>
          <w:szCs w:val="10"/>
          <w:lang w:eastAsia="ru-RU"/>
        </w:rPr>
        <w:t>-</w:t>
      </w:r>
      <w:r w:rsidR="0056299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6BB76C3" wp14:editId="10C82009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67F64D" w14:textId="77777777" w:rsidR="00806E92" w:rsidRDefault="00806E92" w:rsidP="00CB12BA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14:paraId="7560E0AE" w14:textId="77777777" w:rsidR="00562993" w:rsidRPr="00562993" w:rsidRDefault="00806E92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</w:p>
    <w:p w14:paraId="20986507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11689417" w14:textId="77777777"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7405E1F6" w14:textId="6CB20562" w:rsidR="00562993" w:rsidRPr="00562993" w:rsidRDefault="00562993" w:rsidP="00F66A8C">
      <w:pPr>
        <w:spacing w:after="0" w:line="240" w:lineRule="auto"/>
        <w:ind w:left="34" w:right="136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>Настоящим заявля</w:t>
      </w:r>
      <w:r w:rsidR="009711C9">
        <w:rPr>
          <w:rFonts w:eastAsia="Times New Roman" w:cs="Times New Roman"/>
          <w:bCs/>
          <w:sz w:val="20"/>
          <w:szCs w:val="20"/>
          <w:lang w:eastAsia="ru-RU"/>
        </w:rPr>
        <w:t>ет</w:t>
      </w: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 о </w:t>
      </w:r>
    </w:p>
    <w:p w14:paraId="20BA8FA2" w14:textId="77777777" w:rsidR="00562993" w:rsidRPr="00562993" w:rsidRDefault="00562993" w:rsidP="00F66A8C">
      <w:pPr>
        <w:spacing w:before="120" w:after="120" w:line="240" w:lineRule="auto"/>
        <w:ind w:left="34" w:right="137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14:paraId="153E2F58" w14:textId="51A6973B" w:rsidR="00562993" w:rsidRPr="00562993" w:rsidRDefault="00562993" w:rsidP="00F877C4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Соглашение о брокерском обслуживании 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="00765426" w:rsidRPr="00F877C4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765426">
        <w:rPr>
          <w:rStyle w:val="af"/>
          <w:rFonts w:eastAsia="Times New Roman" w:cs="Times New Roman"/>
          <w:sz w:val="18"/>
          <w:szCs w:val="18"/>
          <w:lang w:val="en-US" w:eastAsia="ru-RU"/>
        </w:rPr>
        <w:footnoteReference w:id="2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14:paraId="0DAAFCBE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397492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14:paraId="73AEBA38" w14:textId="77777777"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14:paraId="112AF533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14:paraId="380D6CEF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14:paraId="7618EAA2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E44626">
        <w:rPr>
          <w:rFonts w:eastAsia="Times New Roman" w:cs="Times New Roman"/>
          <w:sz w:val="17"/>
          <w:szCs w:val="17"/>
          <w:u w:val="single"/>
          <w:lang w:eastAsia="ru-RU"/>
        </w:rPr>
        <w:t xml:space="preserve"> клиента</w:t>
      </w:r>
    </w:p>
    <w:p w14:paraId="34EE3294" w14:textId="77777777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14:paraId="311716A2" w14:textId="77777777" w:rsidR="00B3507A" w:rsidRPr="00562993" w:rsidRDefault="00B3507A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14:paraId="5DCC0789" w14:textId="77777777"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14:paraId="774A05EE" w14:textId="77777777"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6DD282A1" w14:textId="77777777"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14:paraId="3FEA4E67" w14:textId="77777777"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 w:rsidR="007C0EAC">
        <w:rPr>
          <w:rFonts w:eastAsia="Times New Roman" w:cs="Times New Roman"/>
          <w:b/>
          <w:sz w:val="17"/>
          <w:szCs w:val="17"/>
          <w:lang w:eastAsia="ru-RU"/>
        </w:rPr>
        <w:t>дополнительных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3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14:paraId="1ACE9F42" w14:textId="36D2D33A" w:rsidR="00E44626" w:rsidRPr="00F877C4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030FD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030FD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030FD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9030FD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Фондовом рынке</w:t>
      </w:r>
    </w:p>
    <w:p w14:paraId="03C078A7" w14:textId="43E17CE7" w:rsidR="00E44626" w:rsidRPr="00C520E7" w:rsidRDefault="00E44626" w:rsidP="00F877C4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 w:rsidR="00982763"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Валютном рынке</w:t>
      </w:r>
    </w:p>
    <w:p w14:paraId="3E8C86DC" w14:textId="6F0537F5" w:rsidR="00C520E7" w:rsidRPr="003D1468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в режиме РЕПО с Центральным контрагентом на Фондовом рынке</w:t>
      </w:r>
    </w:p>
    <w:p w14:paraId="00B035B2" w14:textId="6391488D" w:rsidR="00E44626" w:rsidRPr="00C520E7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рынке иностранных ценных бумаг (ПАО Санкт-Петербургская биржа)</w:t>
      </w:r>
    </w:p>
    <w:p w14:paraId="22FA579E" w14:textId="77777777" w:rsidR="00C520E7" w:rsidRPr="00042B28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877C4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F877C4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Сделки с частичным обеспечением (</w:t>
      </w:r>
      <w:r>
        <w:rPr>
          <w:rFonts w:eastAsia="Times New Roman" w:cs="Times New Roman"/>
          <w:sz w:val="17"/>
          <w:szCs w:val="17"/>
          <w:lang w:eastAsia="ru-RU"/>
        </w:rPr>
        <w:t>маржинальные сделки</w:t>
      </w:r>
      <w:r w:rsidRPr="00F877C4">
        <w:rPr>
          <w:rFonts w:eastAsia="Times New Roman" w:cs="Times New Roman"/>
          <w:sz w:val="17"/>
          <w:szCs w:val="17"/>
          <w:lang w:eastAsia="ru-RU"/>
        </w:rPr>
        <w:t>) на  В</w:t>
      </w:r>
      <w:r>
        <w:rPr>
          <w:rFonts w:eastAsia="Times New Roman" w:cs="Times New Roman"/>
          <w:sz w:val="17"/>
          <w:szCs w:val="17"/>
          <w:lang w:eastAsia="ru-RU"/>
        </w:rPr>
        <w:t>небиржевом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рынке</w:t>
      </w:r>
    </w:p>
    <w:p w14:paraId="79001918" w14:textId="77777777" w:rsidR="00C520E7" w:rsidRPr="00C520E7" w:rsidRDefault="00C520E7" w:rsidP="00C520E7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РЕПО на Внебиржевом рынке</w:t>
      </w:r>
    </w:p>
    <w:p w14:paraId="03089BE6" w14:textId="65640BEB" w:rsidR="00562993" w:rsidRPr="00562993" w:rsidRDefault="00E44626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>Сделки на В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>алютн</w:t>
      </w:r>
      <w:r>
        <w:rPr>
          <w:rFonts w:eastAsia="Times New Roman" w:cs="Times New Roman"/>
          <w:sz w:val="17"/>
          <w:szCs w:val="17"/>
          <w:lang w:eastAsia="ru-RU"/>
        </w:rPr>
        <w:t>ом</w:t>
      </w:r>
      <w:r w:rsidR="00562993"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>
        <w:rPr>
          <w:rFonts w:eastAsia="Times New Roman" w:cs="Times New Roman"/>
          <w:sz w:val="17"/>
          <w:szCs w:val="17"/>
          <w:lang w:eastAsia="ru-RU"/>
        </w:rPr>
        <w:t xml:space="preserve">е (для Управляющих компаний и </w:t>
      </w:r>
      <w:proofErr w:type="spellStart"/>
      <w:r>
        <w:rPr>
          <w:rFonts w:eastAsia="Times New Roman" w:cs="Times New Roman"/>
          <w:sz w:val="17"/>
          <w:szCs w:val="17"/>
          <w:lang w:eastAsia="ru-RU"/>
        </w:rPr>
        <w:t>Субброкеров</w:t>
      </w:r>
      <w:proofErr w:type="spellEnd"/>
      <w:r>
        <w:rPr>
          <w:rFonts w:eastAsia="Times New Roman" w:cs="Times New Roman"/>
          <w:sz w:val="17"/>
          <w:szCs w:val="17"/>
          <w:lang w:eastAsia="ru-RU"/>
        </w:rPr>
        <w:t>)</w:t>
      </w:r>
    </w:p>
    <w:p w14:paraId="5D2DBD4A" w14:textId="58A9A68D" w:rsidR="0018272C" w:rsidRPr="0018272C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>Сделки на Ср</w:t>
      </w:r>
      <w:r w:rsidRPr="00562993">
        <w:rPr>
          <w:rFonts w:eastAsia="Times New Roman" w:cs="Times New Roman"/>
          <w:sz w:val="17"/>
          <w:szCs w:val="17"/>
          <w:lang w:eastAsia="ru-RU"/>
        </w:rPr>
        <w:t>очн</w:t>
      </w:r>
      <w:r w:rsidR="00E44626">
        <w:rPr>
          <w:rFonts w:eastAsia="Times New Roman" w:cs="Times New Roman"/>
          <w:sz w:val="17"/>
          <w:szCs w:val="17"/>
          <w:lang w:eastAsia="ru-RU"/>
        </w:rPr>
        <w:t>ом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рынк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е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E44626">
        <w:rPr>
          <w:rFonts w:eastAsia="Times New Roman" w:cs="Times New Roman"/>
          <w:sz w:val="17"/>
          <w:szCs w:val="17"/>
          <w:lang w:eastAsia="ru-RU"/>
        </w:rPr>
        <w:t xml:space="preserve"> (для Управляющих компаний и </w:t>
      </w:r>
      <w:proofErr w:type="spellStart"/>
      <w:r w:rsidR="00E44626">
        <w:rPr>
          <w:rFonts w:eastAsia="Times New Roman" w:cs="Times New Roman"/>
          <w:sz w:val="17"/>
          <w:szCs w:val="17"/>
          <w:lang w:eastAsia="ru-RU"/>
        </w:rPr>
        <w:t>Субброкеров</w:t>
      </w:r>
      <w:proofErr w:type="spellEnd"/>
      <w:r w:rsidR="00E44626">
        <w:rPr>
          <w:rFonts w:eastAsia="Times New Roman" w:cs="Times New Roman"/>
          <w:sz w:val="17"/>
          <w:szCs w:val="17"/>
          <w:lang w:eastAsia="ru-RU"/>
        </w:rPr>
        <w:t>)</w:t>
      </w:r>
    </w:p>
    <w:p w14:paraId="3EC3B84B" w14:textId="39874FAF"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976EC2" w:rsidRPr="00A13465">
        <w:rPr>
          <w:sz w:val="22"/>
        </w:rPr>
        <w:t xml:space="preserve"> </w:t>
      </w:r>
      <w:r w:rsidR="00E44626" w:rsidRPr="00F877C4">
        <w:rPr>
          <w:rFonts w:eastAsia="Times New Roman" w:cs="Times New Roman"/>
          <w:sz w:val="17"/>
          <w:szCs w:val="17"/>
          <w:lang w:eastAsia="ru-RU"/>
        </w:rPr>
        <w:t xml:space="preserve">Сделки по </w:t>
      </w:r>
      <w:r w:rsidR="00E44626">
        <w:rPr>
          <w:rFonts w:eastAsia="Times New Roman" w:cs="Times New Roman"/>
          <w:sz w:val="17"/>
          <w:szCs w:val="17"/>
          <w:lang w:eastAsia="ru-RU"/>
        </w:rPr>
        <w:t>р</w:t>
      </w:r>
      <w:r w:rsidRPr="00562993">
        <w:rPr>
          <w:rFonts w:eastAsia="Times New Roman" w:cs="Times New Roman"/>
          <w:sz w:val="17"/>
          <w:szCs w:val="17"/>
          <w:lang w:eastAsia="ru-RU"/>
        </w:rPr>
        <w:t>азмещени</w:t>
      </w:r>
      <w:r w:rsidR="00E44626">
        <w:rPr>
          <w:rFonts w:eastAsia="Times New Roman" w:cs="Times New Roman"/>
          <w:sz w:val="17"/>
          <w:szCs w:val="17"/>
          <w:lang w:eastAsia="ru-RU"/>
        </w:rPr>
        <w:t>ю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/ выкуп</w:t>
      </w:r>
      <w:r w:rsidR="00E44626">
        <w:rPr>
          <w:rFonts w:eastAsia="Times New Roman" w:cs="Times New Roman"/>
          <w:sz w:val="17"/>
          <w:szCs w:val="17"/>
          <w:lang w:eastAsia="ru-RU"/>
        </w:rPr>
        <w:t>у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(оферта)  ценных бумаг Клиента (</w:t>
      </w:r>
      <w:r w:rsidR="00A13465">
        <w:rPr>
          <w:rFonts w:eastAsia="Times New Roman" w:cs="Times New Roman"/>
          <w:sz w:val="17"/>
          <w:szCs w:val="17"/>
          <w:lang w:eastAsia="ru-RU"/>
        </w:rPr>
        <w:t xml:space="preserve">для </w:t>
      </w:r>
      <w:r w:rsidRPr="00562993">
        <w:rPr>
          <w:rFonts w:eastAsia="Times New Roman" w:cs="Times New Roman"/>
          <w:sz w:val="17"/>
          <w:szCs w:val="17"/>
          <w:lang w:eastAsia="ru-RU"/>
        </w:rPr>
        <w:t>Эмитент</w:t>
      </w:r>
      <w:r w:rsidR="00A13465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</w:p>
    <w:p w14:paraId="7581EB1C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14259785" w14:textId="77777777" w:rsidR="00130D83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705212"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 инвестора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14:paraId="01329705" w14:textId="77777777" w:rsidR="00FE6A16" w:rsidRPr="00130D83" w:rsidRDefault="00130D83" w:rsidP="00130D83">
      <w:pPr>
        <w:pStyle w:val="af2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130D8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9D4627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30D8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14:paraId="0CD85C28" w14:textId="77777777"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63542CFE" w14:textId="77777777" w:rsidR="00562993" w:rsidRPr="00562993" w:rsidRDefault="00562993" w:rsidP="00F66A8C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14:paraId="2F4EF609" w14:textId="77777777" w:rsidR="00F7179E" w:rsidRPr="000301C6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="00BE480A" w:rsidRPr="00F66A8C">
        <w:rPr>
          <w:sz w:val="17"/>
          <w:lang w:val="en-US"/>
        </w:rPr>
        <w:t>a</w:t>
      </w:r>
      <w:r w:rsidR="00BE480A" w:rsidRPr="00F66A8C">
        <w:rPr>
          <w:sz w:val="17"/>
        </w:rPr>
        <w:t>.</w:t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0301C6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</w:p>
    <w:p w14:paraId="03418CB1" w14:textId="77777777" w:rsidR="00F7179E" w:rsidRPr="00D27322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CB12BA">
        <w:rPr>
          <w:sz w:val="22"/>
          <w:lang w:val="en-US"/>
        </w:rPr>
        <w:instrText>FORMCHECKBOX</w:instrText>
      </w:r>
      <w:r w:rsidRPr="00D27322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27322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="00477F10" w:rsidRPr="00477F10">
        <w:rPr>
          <w:sz w:val="17"/>
          <w:lang w:val="en-US"/>
        </w:rPr>
        <w:t>b</w:t>
      </w:r>
      <w:r w:rsidRPr="00B70E0C">
        <w:rPr>
          <w:sz w:val="17"/>
          <w:lang w:val="en-US"/>
        </w:rPr>
        <w:t xml:space="preserve">. </w:t>
      </w:r>
      <w:proofErr w:type="spellStart"/>
      <w:r w:rsidRPr="004523D5">
        <w:rPr>
          <w:sz w:val="17"/>
          <w:lang w:val="en-US"/>
        </w:rPr>
        <w:t>iQUIK</w:t>
      </w:r>
      <w:proofErr w:type="spellEnd"/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4523D5">
        <w:rPr>
          <w:sz w:val="17"/>
          <w:lang w:val="en-US"/>
        </w:rPr>
        <w:t>HD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4523D5">
        <w:rPr>
          <w:sz w:val="17"/>
          <w:lang w:val="en-US"/>
        </w:rPr>
        <w:t>iPad</w:t>
      </w:r>
      <w:r w:rsidRPr="00D27322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F7179E" w:rsidRPr="00D27322">
        <w:rPr>
          <w:rFonts w:eastAsia="Times New Roman" w:cs="Times New Roman"/>
          <w:bCs/>
          <w:sz w:val="17"/>
          <w:szCs w:val="17"/>
          <w:lang w:val="en-US" w:eastAsia="ru-RU"/>
        </w:rPr>
        <w:tab/>
        <w:t xml:space="preserve">             </w:t>
      </w:r>
    </w:p>
    <w:p w14:paraId="04BF187A" w14:textId="77777777" w:rsidR="0096151B" w:rsidRDefault="00CE1B69" w:rsidP="00D27322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477F10" w:rsidRPr="00477F10">
        <w:rPr>
          <w:sz w:val="17"/>
          <w:lang w:val="en-US"/>
        </w:rPr>
        <w:t>c</w:t>
      </w:r>
      <w:r w:rsidRPr="00CB12BA">
        <w:rPr>
          <w:sz w:val="17"/>
        </w:rPr>
        <w:t>.</w:t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4523D5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F66A8C">
        <w:rPr>
          <w:rFonts w:eastAsia="Times New Roman" w:cs="Times New Roman"/>
          <w:bCs/>
          <w:sz w:val="17"/>
          <w:szCs w:val="17"/>
          <w:lang w:val="en-US" w:eastAsia="ru-RU"/>
        </w:rPr>
        <w:t>iPhone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321AC050" w14:textId="77777777" w:rsidR="00DA7214" w:rsidRPr="00480E15" w:rsidRDefault="00DA7214" w:rsidP="00DA7214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80E15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.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QUIK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 xml:space="preserve"> (для мобильных устройств на платформе </w:t>
      </w:r>
      <w:r w:rsidRPr="00480E15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Pr="00480E15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14:paraId="781E841B" w14:textId="77777777" w:rsidR="00477F10" w:rsidRPr="009B1427" w:rsidRDefault="00477F10" w:rsidP="00D27322">
      <w:pPr>
        <w:spacing w:after="0" w:line="240" w:lineRule="auto"/>
        <w:ind w:firstLine="0"/>
        <w:jc w:val="left"/>
        <w:rPr>
          <w:b/>
          <w:sz w:val="17"/>
        </w:rPr>
      </w:pPr>
    </w:p>
    <w:p w14:paraId="45BEFB97" w14:textId="77777777"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14:paraId="4AC6AC64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14:paraId="42D05EAE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14:paraId="4ECD17B2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14:paraId="2D12E36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48A9C04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lang w:eastAsia="ru-RU"/>
        </w:rPr>
      </w:r>
      <w:r w:rsidR="00FD5DF2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14:paraId="33432F6D" w14:textId="77777777" w:rsidR="00474793" w:rsidRDefault="00562993" w:rsidP="0094064F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lang w:eastAsia="ru-RU"/>
        </w:rPr>
      </w:r>
      <w:r w:rsidR="00FD5DF2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«Активный» в отношении следующих Инвестиционных счетов:</w:t>
      </w:r>
    </w:p>
    <w:p w14:paraId="337F4031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lastRenderedPageBreak/>
        <w:t xml:space="preserve"> __________________________________________________________________________________________________</w:t>
      </w:r>
    </w:p>
    <w:p w14:paraId="33CE583D" w14:textId="77777777"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17"/>
          <w:szCs w:val="17"/>
          <w:lang w:eastAsia="ru-RU"/>
        </w:rPr>
      </w:r>
      <w:r w:rsidR="00FD5DF2">
        <w:rPr>
          <w:rFonts w:eastAsia="Times New Roman" w:cs="Times New Roman"/>
          <w:sz w:val="17"/>
          <w:szCs w:val="17"/>
          <w:lang w:eastAsia="ru-RU"/>
        </w:rPr>
        <w:fldChar w:fldCharType="separate"/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«Фиксированный – паи»</w:t>
      </w:r>
    </w:p>
    <w:p w14:paraId="0E1BFE18" w14:textId="77777777" w:rsidR="00562993" w:rsidRPr="00CB12BA" w:rsidRDefault="00562993" w:rsidP="00CB12BA">
      <w:pPr>
        <w:spacing w:after="0" w:line="240" w:lineRule="auto"/>
        <w:ind w:right="281" w:firstLine="0"/>
        <w:rPr>
          <w:sz w:val="16"/>
        </w:rPr>
      </w:pPr>
    </w:p>
    <w:p w14:paraId="62EFA1B4" w14:textId="77777777"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14:paraId="1E1B5F11" w14:textId="77777777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</w:t>
      </w:r>
    </w:p>
    <w:p w14:paraId="1B1ADF80" w14:textId="1708ADB1"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</w:t>
      </w:r>
      <w:r w:rsidR="00663966">
        <w:rPr>
          <w:rFonts w:eastAsia="Times New Roman" w:cs="Times New Roman"/>
          <w:sz w:val="17"/>
          <w:szCs w:val="17"/>
          <w:lang w:eastAsia="ru-RU"/>
        </w:rPr>
        <w:t xml:space="preserve"> Фондовом рынке ПАО Московская биржа</w:t>
      </w:r>
    </w:p>
    <w:p w14:paraId="70FD008C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</w:t>
      </w:r>
    </w:p>
    <w:p w14:paraId="350AECE7" w14:textId="77777777"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14:paraId="7F2F1F13" w14:textId="77777777" w:rsidR="003525ED" w:rsidRPr="00F877C4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14:paraId="4DC80ED8" w14:textId="77777777" w:rsidR="00663966" w:rsidRDefault="00663966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>Прошу не осуществлять подключение</w:t>
      </w:r>
      <w:r w:rsidR="00317733">
        <w:rPr>
          <w:rFonts w:eastAsia="Times New Roman" w:cs="Times New Roman"/>
          <w:sz w:val="17"/>
          <w:szCs w:val="17"/>
          <w:lang w:eastAsia="ru-RU"/>
        </w:rPr>
        <w:t xml:space="preserve"> к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 xml:space="preserve"> торгам</w:t>
      </w:r>
      <w:r w:rsidR="00460F88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9870F8">
        <w:rPr>
          <w:rFonts w:eastAsia="Times New Roman" w:cs="Times New Roman"/>
          <w:sz w:val="17"/>
          <w:szCs w:val="17"/>
          <w:lang w:eastAsia="ru-RU"/>
        </w:rPr>
        <w:t xml:space="preserve"> на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 вечерней сессии на Фондовом рынке ПАО Московская биржа</w:t>
      </w:r>
    </w:p>
    <w:p w14:paraId="0EEE4086" w14:textId="77777777" w:rsidR="00487167" w:rsidRDefault="00487167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F877C4"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отчеты </w:t>
      </w:r>
      <w:r w:rsidR="00B204EA">
        <w:rPr>
          <w:rFonts w:eastAsia="Times New Roman" w:cs="Times New Roman"/>
          <w:sz w:val="17"/>
          <w:szCs w:val="17"/>
          <w:lang w:eastAsia="ru-RU"/>
        </w:rPr>
        <w:t xml:space="preserve">брокера </w:t>
      </w:r>
      <w:r w:rsidRPr="00F877C4">
        <w:rPr>
          <w:rFonts w:eastAsia="Times New Roman" w:cs="Times New Roman"/>
          <w:sz w:val="17"/>
          <w:szCs w:val="17"/>
          <w:lang w:eastAsia="ru-RU"/>
        </w:rPr>
        <w:t>за каждый рабочий день вне зависимости от наличия движений и остатков</w:t>
      </w:r>
    </w:p>
    <w:p w14:paraId="652E162A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14:paraId="34154005" w14:textId="7237A1A1" w:rsidR="00562993" w:rsidRPr="00562993" w:rsidRDefault="00562993" w:rsidP="004523D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 xml:space="preserve"> клиент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подтвержда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ет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ет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обязательность их применения к отношениям в рамках Соглашения. Содержание данных документов 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клиенту</w:t>
      </w:r>
      <w:r w:rsidR="009711C9"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понятно. 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Клиент 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созна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ет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и принимает на себя риски, изложенные в следующих документах:</w:t>
      </w:r>
    </w:p>
    <w:p w14:paraId="2E45D5D6" w14:textId="5A86182E" w:rsidR="00562993" w:rsidRPr="00562993" w:rsidRDefault="00562993" w:rsidP="00CB12BA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14:paraId="48293A4C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b/>
          <w:sz w:val="16"/>
        </w:rPr>
      </w:pPr>
    </w:p>
    <w:p w14:paraId="70AE615B" w14:textId="5B408736"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 xml:space="preserve">клиент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подтвержда</w:t>
      </w:r>
      <w:r w:rsidR="009711C9">
        <w:rPr>
          <w:rFonts w:eastAsia="Times New Roman" w:cs="Times New Roman"/>
          <w:b/>
          <w:sz w:val="17"/>
          <w:szCs w:val="17"/>
          <w:lang w:eastAsia="ru-RU"/>
        </w:rPr>
        <w:t>ет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подачу всех Длящихся поручений, предусмотренных Регламентом, на условиях, изложенных в Регламенте.</w:t>
      </w:r>
    </w:p>
    <w:p w14:paraId="18B830DB" w14:textId="5F61B5C9" w:rsidR="00663966" w:rsidRPr="00562993" w:rsidRDefault="00663966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14:paraId="738807BA" w14:textId="77777777" w:rsidTr="00052E2C">
        <w:trPr>
          <w:trHeight w:val="216"/>
        </w:trPr>
        <w:tc>
          <w:tcPr>
            <w:tcW w:w="6629" w:type="dxa"/>
            <w:shd w:val="clear" w:color="auto" w:fill="auto"/>
          </w:tcPr>
          <w:p w14:paraId="6D370A03" w14:textId="77777777" w:rsidR="00562993" w:rsidRPr="00562993" w:rsidRDefault="00562993" w:rsidP="004523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14:paraId="449D677A" w14:textId="77777777"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FD5DF2">
        <w:rPr>
          <w:rFonts w:eastAsia="Times New Roman" w:cs="Times New Roman"/>
          <w:sz w:val="22"/>
          <w:szCs w:val="24"/>
          <w:lang w:eastAsia="ru-RU"/>
        </w:rPr>
      </w:r>
      <w:r w:rsidR="00FD5DF2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14:paraId="6597855D" w14:textId="77777777" w:rsidR="00562993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b/>
          <w:sz w:val="16"/>
        </w:rPr>
      </w:pPr>
    </w:p>
    <w:p w14:paraId="23EADD0B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14:paraId="042EB8F4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0F7A26D6" w14:textId="77777777"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14:paraId="5C308A13" w14:textId="3640968F"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</w:p>
    <w:p w14:paraId="4D2DECCB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14:paraId="75E2052E" w14:textId="77777777"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14:paraId="29CB3D15" w14:textId="77777777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14:paraId="7AEDA2F4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14:paraId="0991648D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14:paraId="44F2538B" w14:textId="77777777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74F30985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C12AAE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8F165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84213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EB972A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12EBF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14:paraId="74312815" w14:textId="77777777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14:paraId="1F7BD0E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D8B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3D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A77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0E2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5EC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4EF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14:paraId="57930BBC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F360F40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14:paraId="17F3EFEE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484399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355F8A8" w14:textId="77777777"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14:paraId="1CDBB2C7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3664D97" w14:textId="77777777" w:rsidR="00BE6A68" w:rsidRDefault="00562993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 20__г.</w:t>
      </w:r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1A8C" w14:textId="77777777" w:rsidR="00D44B51" w:rsidRDefault="00D44B51">
      <w:pPr>
        <w:spacing w:after="0" w:line="240" w:lineRule="auto"/>
      </w:pPr>
      <w:r>
        <w:separator/>
      </w:r>
    </w:p>
  </w:endnote>
  <w:endnote w:type="continuationSeparator" w:id="0">
    <w:p w14:paraId="3DF332C6" w14:textId="77777777" w:rsidR="00D44B51" w:rsidRDefault="00D44B51">
      <w:pPr>
        <w:spacing w:after="0" w:line="240" w:lineRule="auto"/>
      </w:pPr>
      <w:r>
        <w:continuationSeparator/>
      </w:r>
    </w:p>
  </w:endnote>
  <w:endnote w:type="continuationNotice" w:id="1">
    <w:p w14:paraId="4514C2CF" w14:textId="77777777" w:rsidR="00D44B51" w:rsidRDefault="00D44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CEAC" w14:textId="77777777" w:rsidR="00B61CAC" w:rsidRPr="00FC1352" w:rsidRDefault="00562993" w:rsidP="00CB12BA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14:paraId="58725E58" w14:textId="77777777"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r w:rsidRPr="00D27322">
      <w:rPr>
        <w:rStyle w:val="a7"/>
        <w:i/>
        <w:sz w:val="18"/>
        <w:szCs w:val="18"/>
        <w:lang w:val="en-US"/>
      </w:rPr>
      <w:t>client</w:t>
    </w:r>
    <w:r w:rsidRPr="00D27322">
      <w:rPr>
        <w:rStyle w:val="a7"/>
        <w:i/>
        <w:sz w:val="18"/>
        <w:szCs w:val="18"/>
      </w:rPr>
      <w:t>@</w:t>
    </w:r>
    <w:r w:rsidRPr="00D27322">
      <w:rPr>
        <w:rStyle w:val="a7"/>
        <w:i/>
        <w:sz w:val="18"/>
        <w:szCs w:val="18"/>
        <w:lang w:val="en-US"/>
      </w:rPr>
      <w:t>region</w:t>
    </w:r>
    <w:r w:rsidRPr="00D27322">
      <w:rPr>
        <w:rStyle w:val="a7"/>
        <w:i/>
        <w:sz w:val="18"/>
        <w:szCs w:val="18"/>
      </w:rPr>
      <w:t>.</w:t>
    </w:r>
    <w:proofErr w:type="spellStart"/>
    <w:r w:rsidRPr="00D27322">
      <w:rPr>
        <w:rStyle w:val="a7"/>
        <w:i/>
        <w:sz w:val="18"/>
        <w:szCs w:val="1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C7E1" w14:textId="77777777" w:rsidR="00D44B51" w:rsidRDefault="00D44B51">
      <w:pPr>
        <w:spacing w:after="0" w:line="240" w:lineRule="auto"/>
      </w:pPr>
      <w:r>
        <w:separator/>
      </w:r>
    </w:p>
  </w:footnote>
  <w:footnote w:type="continuationSeparator" w:id="0">
    <w:p w14:paraId="5DB8C50B" w14:textId="77777777" w:rsidR="00D44B51" w:rsidRDefault="00D44B51">
      <w:pPr>
        <w:spacing w:after="0" w:line="240" w:lineRule="auto"/>
      </w:pPr>
      <w:r>
        <w:continuationSeparator/>
      </w:r>
    </w:p>
  </w:footnote>
  <w:footnote w:type="continuationNotice" w:id="1">
    <w:p w14:paraId="124A2259" w14:textId="77777777" w:rsidR="00D44B51" w:rsidRDefault="00D44B51">
      <w:pPr>
        <w:spacing w:after="0" w:line="240" w:lineRule="auto"/>
      </w:pPr>
    </w:p>
  </w:footnote>
  <w:footnote w:id="2">
    <w:p w14:paraId="47DF2256" w14:textId="77777777" w:rsidR="00765426" w:rsidRPr="00F877C4" w:rsidRDefault="00765426" w:rsidP="00F877C4">
      <w:pPr>
        <w:pStyle w:val="ad"/>
        <w:ind w:firstLine="0"/>
        <w:rPr>
          <w:sz w:val="16"/>
          <w:szCs w:val="16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Номер и дата Соглашения указываются только в случае внесения изменений в ранее заключенное Соглашение.</w:t>
      </w:r>
    </w:p>
  </w:footnote>
  <w:footnote w:id="3">
    <w:p w14:paraId="56351761" w14:textId="44FA8C6C" w:rsidR="009E3ED4" w:rsidRPr="00F877C4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F877C4">
        <w:rPr>
          <w:rStyle w:val="af"/>
          <w:sz w:val="16"/>
          <w:szCs w:val="16"/>
        </w:rPr>
        <w:footnoteRef/>
      </w:r>
      <w:r w:rsidRPr="00F877C4">
        <w:rPr>
          <w:sz w:val="16"/>
          <w:szCs w:val="16"/>
        </w:rPr>
        <w:t xml:space="preserve"> </w:t>
      </w:r>
      <w:r w:rsidRPr="00F877C4">
        <w:rPr>
          <w:rFonts w:eastAsia="Times New Roman" w:cs="Times New Roman"/>
          <w:sz w:val="16"/>
          <w:szCs w:val="16"/>
          <w:lang w:eastAsia="ru-RU"/>
        </w:rPr>
        <w:t>Подробный состав услуг, предоставляемый Клиентам юридическим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98AD" w14:textId="5C1385B9" w:rsidR="00013563" w:rsidRPr="00F721AB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 к Регламенту брокерск</w:t>
    </w:r>
    <w:r w:rsidR="00F721AB">
      <w:rPr>
        <w:b/>
        <w:sz w:val="22"/>
      </w:rPr>
      <w:t>ого обслуживания ООО «БК РЕГИОН»</w:t>
    </w:r>
  </w:p>
  <w:p w14:paraId="1769FC38" w14:textId="77777777" w:rsidR="00013563" w:rsidRDefault="00FD5D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42B28"/>
    <w:rsid w:val="000518F6"/>
    <w:rsid w:val="00057BB1"/>
    <w:rsid w:val="00066724"/>
    <w:rsid w:val="00130D83"/>
    <w:rsid w:val="0018272C"/>
    <w:rsid w:val="001A2282"/>
    <w:rsid w:val="001F5CF3"/>
    <w:rsid w:val="00254B5C"/>
    <w:rsid w:val="002C5F50"/>
    <w:rsid w:val="003008BB"/>
    <w:rsid w:val="00310C98"/>
    <w:rsid w:val="00317733"/>
    <w:rsid w:val="003230AD"/>
    <w:rsid w:val="003525ED"/>
    <w:rsid w:val="0037285E"/>
    <w:rsid w:val="0039303A"/>
    <w:rsid w:val="00397492"/>
    <w:rsid w:val="003D1468"/>
    <w:rsid w:val="004523D5"/>
    <w:rsid w:val="00460F88"/>
    <w:rsid w:val="00474793"/>
    <w:rsid w:val="00477F10"/>
    <w:rsid w:val="00487167"/>
    <w:rsid w:val="004E4599"/>
    <w:rsid w:val="004F1E4F"/>
    <w:rsid w:val="00562993"/>
    <w:rsid w:val="005726F4"/>
    <w:rsid w:val="005C307E"/>
    <w:rsid w:val="006149E6"/>
    <w:rsid w:val="006510CD"/>
    <w:rsid w:val="00663966"/>
    <w:rsid w:val="00686E36"/>
    <w:rsid w:val="00705212"/>
    <w:rsid w:val="007527B5"/>
    <w:rsid w:val="007623D4"/>
    <w:rsid w:val="00765426"/>
    <w:rsid w:val="007777F8"/>
    <w:rsid w:val="007C0EAC"/>
    <w:rsid w:val="00801471"/>
    <w:rsid w:val="00806E92"/>
    <w:rsid w:val="00845280"/>
    <w:rsid w:val="009137C0"/>
    <w:rsid w:val="00931C92"/>
    <w:rsid w:val="0094064F"/>
    <w:rsid w:val="0096151B"/>
    <w:rsid w:val="009711C9"/>
    <w:rsid w:val="009737EF"/>
    <w:rsid w:val="00976EC2"/>
    <w:rsid w:val="00982763"/>
    <w:rsid w:val="009870F8"/>
    <w:rsid w:val="009B1427"/>
    <w:rsid w:val="009D4627"/>
    <w:rsid w:val="009E3ED4"/>
    <w:rsid w:val="00A13465"/>
    <w:rsid w:val="00A755D4"/>
    <w:rsid w:val="00AE1E90"/>
    <w:rsid w:val="00AF5A82"/>
    <w:rsid w:val="00B204EA"/>
    <w:rsid w:val="00B3507A"/>
    <w:rsid w:val="00B46FC2"/>
    <w:rsid w:val="00B477B2"/>
    <w:rsid w:val="00B70E0C"/>
    <w:rsid w:val="00B742E6"/>
    <w:rsid w:val="00B942D6"/>
    <w:rsid w:val="00BD4D18"/>
    <w:rsid w:val="00BE363A"/>
    <w:rsid w:val="00BE480A"/>
    <w:rsid w:val="00BE6A68"/>
    <w:rsid w:val="00C01098"/>
    <w:rsid w:val="00C050B3"/>
    <w:rsid w:val="00C520E7"/>
    <w:rsid w:val="00C60E5E"/>
    <w:rsid w:val="00C73580"/>
    <w:rsid w:val="00CB12BA"/>
    <w:rsid w:val="00CE1B69"/>
    <w:rsid w:val="00D27322"/>
    <w:rsid w:val="00D319BB"/>
    <w:rsid w:val="00D44B51"/>
    <w:rsid w:val="00D608AD"/>
    <w:rsid w:val="00DA7214"/>
    <w:rsid w:val="00E0499B"/>
    <w:rsid w:val="00E2517A"/>
    <w:rsid w:val="00E44626"/>
    <w:rsid w:val="00EC3D4A"/>
    <w:rsid w:val="00F0115A"/>
    <w:rsid w:val="00F46097"/>
    <w:rsid w:val="00F66A8C"/>
    <w:rsid w:val="00F7179E"/>
    <w:rsid w:val="00F721AB"/>
    <w:rsid w:val="00F877C4"/>
    <w:rsid w:val="00FA5859"/>
    <w:rsid w:val="00FD5DF2"/>
    <w:rsid w:val="00FD6CD3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60E5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C60E5E"/>
    <w:rPr>
      <w:rFonts w:ascii="Times New Roman" w:hAnsi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30D83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6542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65426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65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1ED4-B938-496D-900A-6E97230C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3</cp:revision>
  <dcterms:created xsi:type="dcterms:W3CDTF">2022-03-03T14:19:00Z</dcterms:created>
  <dcterms:modified xsi:type="dcterms:W3CDTF">2022-03-03T14:34:00Z</dcterms:modified>
</cp:coreProperties>
</file>